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7B" w:rsidRPr="00374C24" w:rsidRDefault="00EA0A7B" w:rsidP="00EA0A7B">
      <w:pPr>
        <w:jc w:val="center"/>
        <w:rPr>
          <w:b/>
          <w:sz w:val="28"/>
          <w:szCs w:val="28"/>
        </w:rPr>
      </w:pPr>
      <w:bookmarkStart w:id="0" w:name="_GoBack"/>
      <w:bookmarkEnd w:id="0"/>
      <w:r w:rsidRPr="00374C24">
        <w:rPr>
          <w:b/>
          <w:sz w:val="28"/>
          <w:szCs w:val="28"/>
        </w:rPr>
        <w:t>McKinley Technology High School TAS ECR Rubric</w:t>
      </w:r>
      <w:r>
        <w:rPr>
          <w:b/>
          <w:sz w:val="28"/>
          <w:szCs w:val="28"/>
        </w:rPr>
        <w:t xml:space="preserve">- </w:t>
      </w:r>
      <w:r w:rsidR="003228A5">
        <w:rPr>
          <w:b/>
          <w:sz w:val="28"/>
          <w:szCs w:val="28"/>
        </w:rPr>
        <w:t>40</w:t>
      </w:r>
      <w:r>
        <w:rPr>
          <w:b/>
          <w:sz w:val="28"/>
          <w:szCs w:val="28"/>
        </w:rPr>
        <w:t xml:space="preserve"> points</w:t>
      </w:r>
    </w:p>
    <w:tbl>
      <w:tblPr>
        <w:tblStyle w:val="TableGrid"/>
        <w:tblpPr w:leftFromText="180" w:rightFromText="180" w:vertAnchor="page" w:horzAnchor="page" w:tblpX="613" w:tblpY="1261"/>
        <w:tblW w:w="14814" w:type="dxa"/>
        <w:tblLook w:val="04A0" w:firstRow="1" w:lastRow="0" w:firstColumn="1" w:lastColumn="0" w:noHBand="0" w:noVBand="1"/>
      </w:tblPr>
      <w:tblGrid>
        <w:gridCol w:w="2538"/>
        <w:gridCol w:w="3387"/>
        <w:gridCol w:w="2963"/>
        <w:gridCol w:w="2963"/>
        <w:gridCol w:w="2963"/>
      </w:tblGrid>
      <w:tr w:rsidR="00EA0A7B" w:rsidRPr="00B41723">
        <w:trPr>
          <w:trHeight w:val="467"/>
        </w:trPr>
        <w:tc>
          <w:tcPr>
            <w:tcW w:w="2538" w:type="dxa"/>
          </w:tcPr>
          <w:p w:rsidR="00EA0A7B" w:rsidRPr="001570CC" w:rsidRDefault="00EA0A7B" w:rsidP="00D70854">
            <w:pPr>
              <w:jc w:val="center"/>
              <w:rPr>
                <w:rFonts w:ascii="Times New Roman" w:hAnsi="Times New Roman" w:cs="Times New Roman"/>
                <w:b/>
                <w:sz w:val="22"/>
                <w:szCs w:val="22"/>
              </w:rPr>
            </w:pPr>
          </w:p>
          <w:p w:rsidR="00EA0A7B" w:rsidRPr="001570CC" w:rsidRDefault="00EA0A7B" w:rsidP="00D70854">
            <w:pPr>
              <w:jc w:val="center"/>
              <w:rPr>
                <w:rFonts w:ascii="Times New Roman" w:hAnsi="Times New Roman" w:cs="Times New Roman"/>
                <w:b/>
                <w:sz w:val="22"/>
                <w:szCs w:val="22"/>
              </w:rPr>
            </w:pPr>
            <w:r w:rsidRPr="001570CC">
              <w:rPr>
                <w:rFonts w:ascii="Times New Roman" w:hAnsi="Times New Roman" w:cs="Times New Roman"/>
                <w:b/>
                <w:sz w:val="22"/>
                <w:szCs w:val="22"/>
              </w:rPr>
              <w:t>Description</w:t>
            </w:r>
          </w:p>
        </w:tc>
        <w:tc>
          <w:tcPr>
            <w:tcW w:w="3387" w:type="dxa"/>
          </w:tcPr>
          <w:p w:rsidR="00EA0A7B" w:rsidRPr="001570CC" w:rsidRDefault="00EA0A7B" w:rsidP="00D70854">
            <w:pPr>
              <w:jc w:val="center"/>
              <w:rPr>
                <w:rFonts w:ascii="Times New Roman" w:hAnsi="Times New Roman" w:cs="Times New Roman"/>
                <w:b/>
                <w:sz w:val="22"/>
                <w:szCs w:val="22"/>
              </w:rPr>
            </w:pPr>
          </w:p>
          <w:p w:rsidR="00EA0A7B" w:rsidRPr="001570CC" w:rsidRDefault="00EA0A7B" w:rsidP="00D70854">
            <w:pPr>
              <w:jc w:val="center"/>
              <w:rPr>
                <w:rFonts w:ascii="Times New Roman" w:hAnsi="Times New Roman" w:cs="Times New Roman"/>
                <w:b/>
                <w:sz w:val="22"/>
                <w:szCs w:val="22"/>
              </w:rPr>
            </w:pPr>
            <w:r w:rsidRPr="001570CC">
              <w:rPr>
                <w:rFonts w:ascii="Times New Roman" w:hAnsi="Times New Roman" w:cs="Times New Roman"/>
                <w:b/>
                <w:sz w:val="22"/>
                <w:szCs w:val="22"/>
              </w:rPr>
              <w:t>4:  Advanced</w:t>
            </w:r>
          </w:p>
        </w:tc>
        <w:tc>
          <w:tcPr>
            <w:tcW w:w="2963" w:type="dxa"/>
          </w:tcPr>
          <w:p w:rsidR="00EA0A7B" w:rsidRPr="001570CC" w:rsidRDefault="00EA0A7B" w:rsidP="00D70854">
            <w:pPr>
              <w:jc w:val="center"/>
              <w:rPr>
                <w:rFonts w:ascii="Times New Roman" w:hAnsi="Times New Roman" w:cs="Times New Roman"/>
                <w:b/>
                <w:sz w:val="22"/>
                <w:szCs w:val="22"/>
              </w:rPr>
            </w:pPr>
          </w:p>
          <w:p w:rsidR="00EA0A7B" w:rsidRPr="001570CC" w:rsidRDefault="00EA0A7B" w:rsidP="00D70854">
            <w:pPr>
              <w:jc w:val="center"/>
              <w:rPr>
                <w:rFonts w:ascii="Times New Roman" w:hAnsi="Times New Roman" w:cs="Times New Roman"/>
                <w:b/>
                <w:sz w:val="22"/>
                <w:szCs w:val="22"/>
              </w:rPr>
            </w:pPr>
            <w:r w:rsidRPr="001570CC">
              <w:rPr>
                <w:rFonts w:ascii="Times New Roman" w:hAnsi="Times New Roman" w:cs="Times New Roman"/>
                <w:b/>
                <w:sz w:val="22"/>
                <w:szCs w:val="22"/>
              </w:rPr>
              <w:t>3:  Proficient</w:t>
            </w:r>
          </w:p>
        </w:tc>
        <w:tc>
          <w:tcPr>
            <w:tcW w:w="2963" w:type="dxa"/>
          </w:tcPr>
          <w:p w:rsidR="00EA0A7B" w:rsidRPr="001570CC" w:rsidRDefault="00EA0A7B" w:rsidP="00D70854">
            <w:pPr>
              <w:jc w:val="center"/>
              <w:rPr>
                <w:rFonts w:ascii="Times New Roman" w:hAnsi="Times New Roman" w:cs="Times New Roman"/>
                <w:b/>
                <w:sz w:val="22"/>
                <w:szCs w:val="22"/>
              </w:rPr>
            </w:pPr>
          </w:p>
          <w:p w:rsidR="00EA0A7B" w:rsidRPr="001570CC" w:rsidRDefault="00EA0A7B" w:rsidP="00D70854">
            <w:pPr>
              <w:jc w:val="center"/>
              <w:rPr>
                <w:rFonts w:ascii="Times New Roman" w:hAnsi="Times New Roman" w:cs="Times New Roman"/>
                <w:b/>
                <w:sz w:val="22"/>
                <w:szCs w:val="22"/>
              </w:rPr>
            </w:pPr>
            <w:r w:rsidRPr="001570CC">
              <w:rPr>
                <w:rFonts w:ascii="Times New Roman" w:hAnsi="Times New Roman" w:cs="Times New Roman"/>
                <w:b/>
                <w:sz w:val="22"/>
                <w:szCs w:val="22"/>
              </w:rPr>
              <w:t>2: Basic</w:t>
            </w:r>
          </w:p>
        </w:tc>
        <w:tc>
          <w:tcPr>
            <w:tcW w:w="2963" w:type="dxa"/>
          </w:tcPr>
          <w:p w:rsidR="00EA0A7B" w:rsidRPr="001570CC" w:rsidRDefault="00EA0A7B" w:rsidP="00D70854">
            <w:pPr>
              <w:jc w:val="center"/>
              <w:rPr>
                <w:rFonts w:ascii="Times New Roman" w:hAnsi="Times New Roman" w:cs="Times New Roman"/>
                <w:b/>
                <w:sz w:val="22"/>
                <w:szCs w:val="22"/>
              </w:rPr>
            </w:pPr>
          </w:p>
          <w:p w:rsidR="00EA0A7B" w:rsidRPr="001570CC" w:rsidRDefault="00EA0A7B" w:rsidP="00D70854">
            <w:pPr>
              <w:jc w:val="center"/>
              <w:rPr>
                <w:rFonts w:ascii="Times New Roman" w:hAnsi="Times New Roman" w:cs="Times New Roman"/>
                <w:b/>
                <w:sz w:val="22"/>
                <w:szCs w:val="22"/>
              </w:rPr>
            </w:pPr>
            <w:r w:rsidRPr="001570CC">
              <w:rPr>
                <w:rFonts w:ascii="Times New Roman" w:hAnsi="Times New Roman" w:cs="Times New Roman"/>
                <w:b/>
                <w:sz w:val="22"/>
                <w:szCs w:val="22"/>
              </w:rPr>
              <w:t>1: Below Basic</w:t>
            </w:r>
          </w:p>
        </w:tc>
      </w:tr>
      <w:tr w:rsidR="00EA0A7B" w:rsidRPr="00B41723">
        <w:trPr>
          <w:trHeight w:val="1547"/>
        </w:trPr>
        <w:tc>
          <w:tcPr>
            <w:tcW w:w="2538" w:type="dxa"/>
          </w:tcPr>
          <w:p w:rsidR="00EA0A7B" w:rsidRPr="001570CC" w:rsidRDefault="00EA0A7B" w:rsidP="00D70854">
            <w:pPr>
              <w:rPr>
                <w:rFonts w:ascii="Times New Roman" w:hAnsi="Times New Roman" w:cs="Times New Roman"/>
                <w:b/>
                <w:sz w:val="20"/>
                <w:szCs w:val="20"/>
              </w:rPr>
            </w:pPr>
            <w:r w:rsidRPr="001570CC">
              <w:rPr>
                <w:rFonts w:ascii="Times New Roman" w:hAnsi="Times New Roman" w:cs="Times New Roman"/>
                <w:b/>
                <w:sz w:val="20"/>
                <w:szCs w:val="20"/>
              </w:rPr>
              <w:t xml:space="preserve">Claim/Thesis   </w:t>
            </w:r>
          </w:p>
          <w:p w:rsidR="00EA0A7B" w:rsidRDefault="00EA0A7B" w:rsidP="00D70854">
            <w:pPr>
              <w:rPr>
                <w:rFonts w:ascii="Times New Roman" w:hAnsi="Times New Roman" w:cs="Times New Roman"/>
                <w:sz w:val="20"/>
                <w:szCs w:val="20"/>
              </w:rPr>
            </w:pPr>
            <w:r w:rsidRPr="001570CC">
              <w:rPr>
                <w:rFonts w:ascii="Times New Roman" w:hAnsi="Times New Roman" w:cs="Times New Roman"/>
                <w:sz w:val="20"/>
                <w:szCs w:val="20"/>
              </w:rPr>
              <w:t>The response introduces a clear, arguable claim that can be supported by reasons and evidence.</w:t>
            </w:r>
          </w:p>
          <w:p w:rsidR="00EA0A7B" w:rsidRDefault="00EA0A7B" w:rsidP="00D70854">
            <w:pPr>
              <w:rPr>
                <w:rFonts w:ascii="Times New Roman" w:hAnsi="Times New Roman" w:cs="Times New Roman"/>
                <w:sz w:val="20"/>
                <w:szCs w:val="20"/>
              </w:rPr>
            </w:pPr>
          </w:p>
          <w:p w:rsidR="00EA0A7B" w:rsidRPr="00EA0A7B" w:rsidRDefault="00EA0A7B" w:rsidP="009D4475">
            <w:pPr>
              <w:rPr>
                <w:rFonts w:ascii="Times New Roman" w:hAnsi="Times New Roman" w:cs="Times New Roman"/>
                <w:b/>
                <w:sz w:val="20"/>
                <w:szCs w:val="20"/>
              </w:rPr>
            </w:pPr>
            <w:r>
              <w:rPr>
                <w:rFonts w:ascii="Times New Roman" w:hAnsi="Times New Roman" w:cs="Times New Roman"/>
                <w:b/>
                <w:sz w:val="20"/>
                <w:szCs w:val="20"/>
              </w:rPr>
              <w:t xml:space="preserve">____/ </w:t>
            </w:r>
            <w:r w:rsidR="009D4475">
              <w:rPr>
                <w:rFonts w:ascii="Times New Roman" w:hAnsi="Times New Roman" w:cs="Times New Roman"/>
                <w:b/>
                <w:sz w:val="20"/>
                <w:szCs w:val="20"/>
              </w:rPr>
              <w:t>5</w:t>
            </w:r>
            <w:r>
              <w:rPr>
                <w:rFonts w:ascii="Times New Roman" w:hAnsi="Times New Roman" w:cs="Times New Roman"/>
                <w:b/>
                <w:sz w:val="20"/>
                <w:szCs w:val="20"/>
              </w:rPr>
              <w:t xml:space="preserve"> points</w:t>
            </w:r>
          </w:p>
        </w:tc>
        <w:tc>
          <w:tcPr>
            <w:tcW w:w="3387" w:type="dxa"/>
          </w:tcPr>
          <w:p w:rsidR="00EA0A7B" w:rsidRPr="005471D7" w:rsidRDefault="00EA0A7B" w:rsidP="00EA0A7B">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response introduces a precise claim that is clearly arguable and takes an identifiable position on an issue. </w:t>
            </w:r>
          </w:p>
          <w:p w:rsidR="00EA0A7B" w:rsidRDefault="00EA0A7B" w:rsidP="009D4475">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text has an effective structure and organization that is aligned with the claim. </w:t>
            </w:r>
          </w:p>
          <w:p w:rsidR="009D4475" w:rsidRPr="009D4475" w:rsidRDefault="009D4475" w:rsidP="009D4475">
            <w:pPr>
              <w:ind w:left="72"/>
              <w:rPr>
                <w:rFonts w:ascii="Times New Roman" w:hAnsi="Times New Roman" w:cs="Times New Roman"/>
                <w:sz w:val="20"/>
                <w:szCs w:val="20"/>
              </w:rPr>
            </w:pPr>
            <w:r w:rsidRPr="005471D7">
              <w:rPr>
                <w:rFonts w:ascii="Times New Roman" w:hAnsi="Times New Roman" w:cs="Times New Roman"/>
                <w:sz w:val="20"/>
                <w:szCs w:val="20"/>
              </w:rPr>
              <w:t>(</w:t>
            </w:r>
            <w:r w:rsidRPr="005471D7">
              <w:rPr>
                <w:rFonts w:ascii="Times New Roman" w:hAnsi="Times New Roman" w:cs="Times New Roman"/>
                <w:b/>
                <w:sz w:val="20"/>
                <w:szCs w:val="20"/>
              </w:rPr>
              <w:t>5  pts)</w:t>
            </w:r>
          </w:p>
        </w:tc>
        <w:tc>
          <w:tcPr>
            <w:tcW w:w="2963" w:type="dxa"/>
          </w:tcPr>
          <w:p w:rsidR="00EA0A7B" w:rsidRPr="005471D7" w:rsidRDefault="00EA0A7B" w:rsidP="00EA0A7B">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The response introduces a claim that is arguable and takes a position.</w:t>
            </w:r>
          </w:p>
          <w:p w:rsidR="00EA0A7B" w:rsidRDefault="00EA0A7B" w:rsidP="009D4475">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response has a structure and organization that is aligned with the claim. </w:t>
            </w:r>
          </w:p>
          <w:p w:rsidR="009D4475" w:rsidRPr="009D4475" w:rsidRDefault="009D4475" w:rsidP="009D4475">
            <w:pPr>
              <w:ind w:left="72"/>
              <w:rPr>
                <w:rFonts w:ascii="Times New Roman" w:hAnsi="Times New Roman" w:cs="Times New Roman"/>
                <w:sz w:val="20"/>
                <w:szCs w:val="20"/>
              </w:rPr>
            </w:pPr>
          </w:p>
          <w:p w:rsidR="009D4475" w:rsidRPr="009D4475" w:rsidRDefault="009D4475" w:rsidP="009D4475">
            <w:pPr>
              <w:rPr>
                <w:rFonts w:ascii="Times New Roman" w:hAnsi="Times New Roman" w:cs="Times New Roman"/>
                <w:sz w:val="20"/>
                <w:szCs w:val="20"/>
              </w:rPr>
            </w:pPr>
            <w:r w:rsidRPr="005471D7">
              <w:rPr>
                <w:rFonts w:ascii="Times New Roman" w:hAnsi="Times New Roman" w:cs="Times New Roman"/>
                <w:sz w:val="20"/>
                <w:szCs w:val="20"/>
              </w:rPr>
              <w:t xml:space="preserve">  </w:t>
            </w:r>
            <w:r w:rsidRPr="005471D7">
              <w:rPr>
                <w:rFonts w:ascii="Times New Roman" w:hAnsi="Times New Roman" w:cs="Times New Roman"/>
                <w:b/>
                <w:sz w:val="20"/>
                <w:szCs w:val="20"/>
              </w:rPr>
              <w:t>( 4 pts)</w:t>
            </w:r>
          </w:p>
        </w:tc>
        <w:tc>
          <w:tcPr>
            <w:tcW w:w="2963" w:type="dxa"/>
          </w:tcPr>
          <w:p w:rsidR="00EA0A7B" w:rsidRPr="005471D7" w:rsidRDefault="00EA0A7B" w:rsidP="00EA0A7B">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response contains an unclear or emerging claim that suggests a vague position.  </w:t>
            </w:r>
          </w:p>
          <w:p w:rsidR="00EA0A7B" w:rsidRPr="009D4475" w:rsidRDefault="00EA0A7B" w:rsidP="009D4475">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The response attempts a structure and organization to support the position.</w:t>
            </w:r>
            <w:r w:rsidRPr="005471D7">
              <w:rPr>
                <w:rFonts w:ascii="Times New Roman" w:hAnsi="Times New Roman" w:cs="Times New Roman"/>
                <w:b/>
                <w:sz w:val="20"/>
                <w:szCs w:val="20"/>
              </w:rPr>
              <w:t xml:space="preserve"> </w:t>
            </w:r>
          </w:p>
          <w:p w:rsidR="009D4475" w:rsidRPr="009D4475" w:rsidRDefault="009D4475" w:rsidP="009D4475">
            <w:pPr>
              <w:ind w:left="72"/>
              <w:rPr>
                <w:rFonts w:ascii="Times New Roman" w:hAnsi="Times New Roman" w:cs="Times New Roman"/>
                <w:sz w:val="20"/>
                <w:szCs w:val="20"/>
              </w:rPr>
            </w:pPr>
            <w:r w:rsidRPr="009D4475">
              <w:rPr>
                <w:rFonts w:ascii="Times New Roman" w:hAnsi="Times New Roman" w:cs="Times New Roman"/>
                <w:b/>
                <w:sz w:val="20"/>
                <w:szCs w:val="20"/>
              </w:rPr>
              <w:t>(3 pts)</w:t>
            </w:r>
          </w:p>
        </w:tc>
        <w:tc>
          <w:tcPr>
            <w:tcW w:w="2963" w:type="dxa"/>
          </w:tcPr>
          <w:p w:rsidR="00EA0A7B" w:rsidRPr="005471D7" w:rsidRDefault="00EA0A7B" w:rsidP="00EA0A7B">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response contains an unidentifiable claim or vague position. </w:t>
            </w:r>
          </w:p>
          <w:p w:rsidR="00EA0A7B" w:rsidRPr="005471D7" w:rsidRDefault="00EA0A7B" w:rsidP="00EA0A7B">
            <w:pPr>
              <w:pStyle w:val="ListParagraph"/>
              <w:numPr>
                <w:ilvl w:val="0"/>
                <w:numId w:val="1"/>
              </w:numPr>
              <w:ind w:left="432"/>
              <w:rPr>
                <w:rFonts w:ascii="Times New Roman" w:hAnsi="Times New Roman" w:cs="Times New Roman"/>
                <w:sz w:val="20"/>
                <w:szCs w:val="20"/>
              </w:rPr>
            </w:pPr>
            <w:r w:rsidRPr="005471D7">
              <w:rPr>
                <w:rFonts w:ascii="Times New Roman" w:hAnsi="Times New Roman" w:cs="Times New Roman"/>
                <w:sz w:val="20"/>
                <w:szCs w:val="20"/>
              </w:rPr>
              <w:t>The response has limited structure and organization.</w:t>
            </w:r>
          </w:p>
          <w:p w:rsidR="009D4475" w:rsidRDefault="00EA0A7B" w:rsidP="009D4475">
            <w:pPr>
              <w:ind w:left="72"/>
              <w:rPr>
                <w:rFonts w:ascii="Times New Roman" w:hAnsi="Times New Roman" w:cs="Times New Roman"/>
                <w:sz w:val="20"/>
                <w:szCs w:val="20"/>
              </w:rPr>
            </w:pPr>
            <w:r w:rsidRPr="009D4475">
              <w:rPr>
                <w:rFonts w:ascii="Times New Roman" w:hAnsi="Times New Roman" w:cs="Times New Roman"/>
                <w:sz w:val="20"/>
                <w:szCs w:val="20"/>
              </w:rPr>
              <w:t xml:space="preserve"> </w:t>
            </w:r>
          </w:p>
          <w:p w:rsidR="009D4475" w:rsidRDefault="009D4475" w:rsidP="009D4475">
            <w:pPr>
              <w:ind w:left="72"/>
              <w:rPr>
                <w:rFonts w:ascii="Times New Roman" w:hAnsi="Times New Roman" w:cs="Times New Roman"/>
                <w:sz w:val="20"/>
                <w:szCs w:val="20"/>
              </w:rPr>
            </w:pPr>
          </w:p>
          <w:p w:rsidR="00EA0A7B" w:rsidRPr="009D4475" w:rsidRDefault="00EA0A7B" w:rsidP="009D4475">
            <w:pPr>
              <w:ind w:left="72"/>
              <w:rPr>
                <w:rFonts w:ascii="Times New Roman" w:hAnsi="Times New Roman" w:cs="Times New Roman"/>
                <w:sz w:val="20"/>
                <w:szCs w:val="20"/>
              </w:rPr>
            </w:pPr>
            <w:r w:rsidRPr="009D4475">
              <w:rPr>
                <w:rFonts w:ascii="Times New Roman" w:hAnsi="Times New Roman" w:cs="Times New Roman"/>
                <w:b/>
                <w:sz w:val="20"/>
                <w:szCs w:val="20"/>
              </w:rPr>
              <w:t>(2 pts)</w:t>
            </w:r>
          </w:p>
        </w:tc>
      </w:tr>
      <w:tr w:rsidR="00EA0A7B" w:rsidRPr="00B41723">
        <w:trPr>
          <w:trHeight w:val="1790"/>
        </w:trPr>
        <w:tc>
          <w:tcPr>
            <w:tcW w:w="2538" w:type="dxa"/>
          </w:tcPr>
          <w:p w:rsidR="00EA0A7B" w:rsidRPr="001570CC" w:rsidRDefault="00EA0A7B" w:rsidP="00D70854">
            <w:pPr>
              <w:rPr>
                <w:rFonts w:ascii="Times New Roman" w:hAnsi="Times New Roman" w:cs="Times New Roman"/>
                <w:b/>
                <w:sz w:val="20"/>
                <w:szCs w:val="20"/>
              </w:rPr>
            </w:pPr>
            <w:r>
              <w:rPr>
                <w:rFonts w:ascii="Times New Roman" w:hAnsi="Times New Roman" w:cs="Times New Roman"/>
                <w:b/>
                <w:sz w:val="20"/>
                <w:szCs w:val="20"/>
              </w:rPr>
              <w:t xml:space="preserve">Development    </w:t>
            </w:r>
          </w:p>
          <w:p w:rsidR="00EA0A7B" w:rsidRDefault="00EA0A7B" w:rsidP="00D70854">
            <w:pPr>
              <w:rPr>
                <w:rFonts w:ascii="Times New Roman" w:hAnsi="Times New Roman" w:cs="Times New Roman"/>
                <w:sz w:val="20"/>
                <w:szCs w:val="20"/>
              </w:rPr>
            </w:pPr>
            <w:r w:rsidRPr="001570CC">
              <w:rPr>
                <w:rFonts w:ascii="Times New Roman" w:hAnsi="Times New Roman" w:cs="Times New Roman"/>
                <w:sz w:val="20"/>
                <w:szCs w:val="20"/>
              </w:rPr>
              <w:t>The response provides sufficient data and evidence to back up the claim while pointing out the strengths and limitations of the claim. The response provides a conclusion that supports the argument.</w:t>
            </w:r>
          </w:p>
          <w:p w:rsidR="00472B84" w:rsidRDefault="00472B84" w:rsidP="00D70854">
            <w:pPr>
              <w:rPr>
                <w:rFonts w:ascii="Times New Roman" w:hAnsi="Times New Roman" w:cs="Times New Roman"/>
                <w:sz w:val="20"/>
                <w:szCs w:val="20"/>
              </w:rPr>
            </w:pPr>
          </w:p>
          <w:p w:rsidR="00472B84" w:rsidRPr="00472B84" w:rsidRDefault="00472B84" w:rsidP="009D4475">
            <w:pPr>
              <w:rPr>
                <w:rFonts w:ascii="Times New Roman" w:hAnsi="Times New Roman" w:cs="Times New Roman"/>
                <w:b/>
                <w:sz w:val="20"/>
                <w:szCs w:val="20"/>
              </w:rPr>
            </w:pPr>
            <w:r w:rsidRPr="00472B84">
              <w:rPr>
                <w:rFonts w:ascii="Times New Roman" w:hAnsi="Times New Roman" w:cs="Times New Roman"/>
                <w:b/>
                <w:sz w:val="20"/>
                <w:szCs w:val="20"/>
              </w:rPr>
              <w:t xml:space="preserve">_____ / </w:t>
            </w:r>
            <w:r w:rsidR="009D4475">
              <w:rPr>
                <w:rFonts w:ascii="Times New Roman" w:hAnsi="Times New Roman" w:cs="Times New Roman"/>
                <w:b/>
                <w:sz w:val="20"/>
                <w:szCs w:val="20"/>
              </w:rPr>
              <w:t>15</w:t>
            </w:r>
            <w:r w:rsidRPr="00472B84">
              <w:rPr>
                <w:rFonts w:ascii="Times New Roman" w:hAnsi="Times New Roman" w:cs="Times New Roman"/>
                <w:b/>
                <w:sz w:val="20"/>
                <w:szCs w:val="20"/>
              </w:rPr>
              <w:t xml:space="preserve"> points</w:t>
            </w:r>
          </w:p>
        </w:tc>
        <w:tc>
          <w:tcPr>
            <w:tcW w:w="3387" w:type="dxa"/>
          </w:tcPr>
          <w:p w:rsidR="00EA0A7B" w:rsidRPr="005471D7" w:rsidRDefault="00EA0A7B" w:rsidP="00EA0A7B">
            <w:pPr>
              <w:pStyle w:val="ListParagraph"/>
              <w:numPr>
                <w:ilvl w:val="0"/>
                <w:numId w:val="2"/>
              </w:numPr>
              <w:rPr>
                <w:rFonts w:ascii="Times New Roman" w:hAnsi="Times New Roman" w:cs="Times New Roman"/>
                <w:sz w:val="20"/>
                <w:szCs w:val="20"/>
              </w:rPr>
            </w:pPr>
            <w:r w:rsidRPr="005471D7">
              <w:rPr>
                <w:rFonts w:ascii="Times New Roman" w:hAnsi="Times New Roman" w:cs="Times New Roman"/>
                <w:sz w:val="20"/>
                <w:szCs w:val="20"/>
              </w:rPr>
              <w:t xml:space="preserve">The response provides sufficient and relevant data and </w:t>
            </w:r>
            <w:r w:rsidR="00472B84" w:rsidRPr="005471D7">
              <w:rPr>
                <w:rFonts w:ascii="Times New Roman" w:hAnsi="Times New Roman" w:cs="Times New Roman"/>
                <w:sz w:val="20"/>
                <w:szCs w:val="20"/>
              </w:rPr>
              <w:t xml:space="preserve">evidence to back up the claim. </w:t>
            </w:r>
            <w:r w:rsidRPr="005471D7">
              <w:rPr>
                <w:rFonts w:ascii="Times New Roman" w:hAnsi="Times New Roman" w:cs="Times New Roman"/>
                <w:b/>
                <w:sz w:val="20"/>
                <w:szCs w:val="20"/>
              </w:rPr>
              <w:t>(</w:t>
            </w:r>
            <w:r w:rsidR="009D4475">
              <w:rPr>
                <w:rFonts w:ascii="Times New Roman" w:hAnsi="Times New Roman" w:cs="Times New Roman"/>
                <w:b/>
                <w:sz w:val="20"/>
                <w:szCs w:val="20"/>
              </w:rPr>
              <w:t>7-6</w:t>
            </w:r>
            <w:r w:rsidRPr="005471D7">
              <w:rPr>
                <w:rFonts w:ascii="Times New Roman" w:hAnsi="Times New Roman" w:cs="Times New Roman"/>
                <w:b/>
                <w:sz w:val="20"/>
                <w:szCs w:val="20"/>
              </w:rPr>
              <w:t xml:space="preserve"> pts)</w:t>
            </w:r>
          </w:p>
          <w:p w:rsidR="00EA0A7B" w:rsidRPr="005471D7" w:rsidRDefault="00EA0A7B" w:rsidP="00EA0A7B">
            <w:pPr>
              <w:pStyle w:val="ListParagraph"/>
              <w:numPr>
                <w:ilvl w:val="0"/>
                <w:numId w:val="2"/>
              </w:numPr>
              <w:rPr>
                <w:rFonts w:ascii="Times New Roman" w:hAnsi="Times New Roman" w:cs="Times New Roman"/>
                <w:sz w:val="20"/>
                <w:szCs w:val="20"/>
              </w:rPr>
            </w:pPr>
            <w:r w:rsidRPr="005471D7">
              <w:rPr>
                <w:rFonts w:ascii="Times New Roman" w:hAnsi="Times New Roman" w:cs="Times New Roman"/>
                <w:sz w:val="20"/>
                <w:szCs w:val="20"/>
              </w:rPr>
              <w:t>Response accurately and ins</w:t>
            </w:r>
            <w:r w:rsidR="00472B84" w:rsidRPr="005471D7">
              <w:rPr>
                <w:rFonts w:ascii="Times New Roman" w:hAnsi="Times New Roman" w:cs="Times New Roman"/>
                <w:sz w:val="20"/>
                <w:szCs w:val="20"/>
              </w:rPr>
              <w:t xml:space="preserve">ightfully explains and </w:t>
            </w:r>
            <w:r w:rsidRPr="005471D7">
              <w:rPr>
                <w:rFonts w:ascii="Times New Roman" w:hAnsi="Times New Roman" w:cs="Times New Roman"/>
                <w:sz w:val="20"/>
                <w:szCs w:val="20"/>
              </w:rPr>
              <w:t xml:space="preserve">analyzes </w:t>
            </w:r>
            <w:r w:rsidR="00472B84" w:rsidRPr="005471D7">
              <w:rPr>
                <w:rFonts w:ascii="Times New Roman" w:hAnsi="Times New Roman" w:cs="Times New Roman"/>
                <w:sz w:val="20"/>
                <w:szCs w:val="20"/>
              </w:rPr>
              <w:t xml:space="preserve"> how</w:t>
            </w:r>
            <w:r w:rsidRPr="005471D7">
              <w:rPr>
                <w:rFonts w:ascii="Times New Roman" w:hAnsi="Times New Roman" w:cs="Times New Roman"/>
                <w:sz w:val="20"/>
                <w:szCs w:val="20"/>
              </w:rPr>
              <w:t xml:space="preserve"> presented evidence </w:t>
            </w:r>
            <w:r w:rsidR="00472B84" w:rsidRPr="005471D7">
              <w:rPr>
                <w:rFonts w:ascii="Times New Roman" w:hAnsi="Times New Roman" w:cs="Times New Roman"/>
                <w:sz w:val="20"/>
                <w:szCs w:val="20"/>
              </w:rPr>
              <w:t xml:space="preserve">supports the claim </w:t>
            </w:r>
            <w:r w:rsidRPr="005471D7">
              <w:rPr>
                <w:rFonts w:ascii="Times New Roman" w:hAnsi="Times New Roman" w:cs="Times New Roman"/>
                <w:b/>
                <w:sz w:val="20"/>
                <w:szCs w:val="20"/>
              </w:rPr>
              <w:t>(</w:t>
            </w:r>
            <w:r w:rsidR="009D4475">
              <w:rPr>
                <w:rFonts w:ascii="Times New Roman" w:hAnsi="Times New Roman" w:cs="Times New Roman"/>
                <w:b/>
                <w:sz w:val="20"/>
                <w:szCs w:val="20"/>
              </w:rPr>
              <w:t>5-4</w:t>
            </w:r>
            <w:r w:rsidR="00472B84"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r w:rsidRPr="005471D7">
              <w:rPr>
                <w:rFonts w:ascii="Times New Roman" w:hAnsi="Times New Roman" w:cs="Times New Roman"/>
                <w:sz w:val="20"/>
                <w:szCs w:val="20"/>
              </w:rPr>
              <w:t xml:space="preserve"> </w:t>
            </w:r>
          </w:p>
          <w:p w:rsidR="00EA0A7B" w:rsidRPr="005471D7" w:rsidRDefault="00EA0A7B" w:rsidP="009D4475">
            <w:pPr>
              <w:pStyle w:val="ListParagraph"/>
              <w:numPr>
                <w:ilvl w:val="0"/>
                <w:numId w:val="2"/>
              </w:numPr>
              <w:rPr>
                <w:rFonts w:ascii="Times New Roman" w:hAnsi="Times New Roman" w:cs="Times New Roman"/>
                <w:sz w:val="20"/>
                <w:szCs w:val="20"/>
              </w:rPr>
            </w:pPr>
            <w:r w:rsidRPr="005471D7">
              <w:rPr>
                <w:rFonts w:ascii="Times New Roman" w:hAnsi="Times New Roman" w:cs="Times New Roman"/>
                <w:sz w:val="20"/>
                <w:szCs w:val="20"/>
              </w:rPr>
              <w:t xml:space="preserve">The conclusion effectively reinforces the claim and evidence.  </w:t>
            </w:r>
            <w:r w:rsidRPr="005471D7">
              <w:rPr>
                <w:rFonts w:ascii="Times New Roman" w:hAnsi="Times New Roman" w:cs="Times New Roman"/>
                <w:b/>
                <w:sz w:val="20"/>
                <w:szCs w:val="20"/>
              </w:rPr>
              <w:t>(</w:t>
            </w:r>
            <w:r w:rsidR="00472B84" w:rsidRPr="005471D7">
              <w:rPr>
                <w:rFonts w:ascii="Times New Roman" w:hAnsi="Times New Roman" w:cs="Times New Roman"/>
                <w:b/>
                <w:sz w:val="20"/>
                <w:szCs w:val="20"/>
              </w:rPr>
              <w:t xml:space="preserve"> </w:t>
            </w:r>
            <w:r w:rsidR="009D4475">
              <w:rPr>
                <w:rFonts w:ascii="Times New Roman" w:hAnsi="Times New Roman" w:cs="Times New Roman"/>
                <w:b/>
                <w:sz w:val="20"/>
                <w:szCs w:val="20"/>
              </w:rPr>
              <w:t>3-2</w:t>
            </w:r>
            <w:r w:rsidRPr="005471D7">
              <w:rPr>
                <w:rFonts w:ascii="Times New Roman" w:hAnsi="Times New Roman" w:cs="Times New Roman"/>
                <w:b/>
                <w:sz w:val="20"/>
                <w:szCs w:val="20"/>
              </w:rPr>
              <w:t xml:space="preserve"> pts)</w:t>
            </w:r>
          </w:p>
        </w:tc>
        <w:tc>
          <w:tcPr>
            <w:tcW w:w="2963" w:type="dxa"/>
          </w:tcPr>
          <w:p w:rsidR="00EA0A7B" w:rsidRPr="005471D7" w:rsidRDefault="00EA0A7B" w:rsidP="00EA0A7B">
            <w:pPr>
              <w:pStyle w:val="ListParagraph"/>
              <w:numPr>
                <w:ilvl w:val="0"/>
                <w:numId w:val="2"/>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response provides data and evidence to back up the claim.  </w:t>
            </w:r>
            <w:r w:rsidR="00472B84" w:rsidRPr="005471D7">
              <w:rPr>
                <w:rFonts w:ascii="Times New Roman" w:hAnsi="Times New Roman" w:cs="Times New Roman"/>
                <w:b/>
                <w:sz w:val="20"/>
                <w:szCs w:val="20"/>
              </w:rPr>
              <w:t>(</w:t>
            </w:r>
            <w:r w:rsidR="009D4475">
              <w:rPr>
                <w:rFonts w:ascii="Times New Roman" w:hAnsi="Times New Roman" w:cs="Times New Roman"/>
                <w:b/>
                <w:sz w:val="20"/>
                <w:szCs w:val="20"/>
              </w:rPr>
              <w:t>6-5</w:t>
            </w:r>
            <w:r w:rsidRPr="005471D7">
              <w:rPr>
                <w:rFonts w:ascii="Times New Roman" w:hAnsi="Times New Roman" w:cs="Times New Roman"/>
                <w:b/>
                <w:sz w:val="20"/>
                <w:szCs w:val="20"/>
              </w:rPr>
              <w:t xml:space="preserve"> pts)</w:t>
            </w:r>
          </w:p>
          <w:p w:rsidR="00EA0A7B" w:rsidRPr="005471D7" w:rsidRDefault="00EA0A7B" w:rsidP="00EA0A7B">
            <w:pPr>
              <w:pStyle w:val="ListParagraph"/>
              <w:numPr>
                <w:ilvl w:val="0"/>
                <w:numId w:val="2"/>
              </w:numPr>
              <w:ind w:left="432"/>
              <w:rPr>
                <w:rFonts w:ascii="Times New Roman" w:hAnsi="Times New Roman" w:cs="Times New Roman"/>
                <w:sz w:val="20"/>
                <w:szCs w:val="20"/>
              </w:rPr>
            </w:pPr>
            <w:r w:rsidRPr="005471D7">
              <w:rPr>
                <w:rFonts w:ascii="Times New Roman" w:hAnsi="Times New Roman" w:cs="Times New Roman"/>
                <w:sz w:val="20"/>
                <w:szCs w:val="20"/>
              </w:rPr>
              <w:t>Response accurately</w:t>
            </w:r>
            <w:r w:rsidR="00472B84" w:rsidRPr="005471D7">
              <w:rPr>
                <w:rFonts w:ascii="Times New Roman" w:hAnsi="Times New Roman" w:cs="Times New Roman"/>
                <w:sz w:val="20"/>
                <w:szCs w:val="20"/>
              </w:rPr>
              <w:t xml:space="preserve"> explains and </w:t>
            </w:r>
            <w:r w:rsidRPr="005471D7">
              <w:rPr>
                <w:rFonts w:ascii="Times New Roman" w:hAnsi="Times New Roman" w:cs="Times New Roman"/>
                <w:sz w:val="20"/>
                <w:szCs w:val="20"/>
              </w:rPr>
              <w:t xml:space="preserve">analyzes </w:t>
            </w:r>
            <w:r w:rsidR="00472B84" w:rsidRPr="005471D7">
              <w:rPr>
                <w:rFonts w:ascii="Times New Roman" w:hAnsi="Times New Roman" w:cs="Times New Roman"/>
                <w:sz w:val="20"/>
                <w:szCs w:val="20"/>
              </w:rPr>
              <w:t xml:space="preserve">how </w:t>
            </w:r>
            <w:r w:rsidRPr="005471D7">
              <w:rPr>
                <w:rFonts w:ascii="Times New Roman" w:hAnsi="Times New Roman" w:cs="Times New Roman"/>
                <w:sz w:val="20"/>
                <w:szCs w:val="20"/>
              </w:rPr>
              <w:t>the presented evidence</w:t>
            </w:r>
            <w:r w:rsidR="00472B84" w:rsidRPr="005471D7">
              <w:rPr>
                <w:rFonts w:ascii="Times New Roman" w:hAnsi="Times New Roman" w:cs="Times New Roman"/>
                <w:sz w:val="20"/>
                <w:szCs w:val="20"/>
              </w:rPr>
              <w:t xml:space="preserve"> supports the claim</w:t>
            </w:r>
            <w:r w:rsidRPr="005471D7">
              <w:rPr>
                <w:rFonts w:ascii="Times New Roman" w:hAnsi="Times New Roman" w:cs="Times New Roman"/>
                <w:sz w:val="20"/>
                <w:szCs w:val="20"/>
              </w:rPr>
              <w:t xml:space="preserve">. </w:t>
            </w:r>
            <w:r w:rsidRPr="005471D7">
              <w:rPr>
                <w:rFonts w:ascii="Times New Roman" w:hAnsi="Times New Roman" w:cs="Times New Roman"/>
                <w:b/>
                <w:sz w:val="20"/>
                <w:szCs w:val="20"/>
              </w:rPr>
              <w:t>(</w:t>
            </w:r>
            <w:r w:rsidR="009D4475">
              <w:rPr>
                <w:rFonts w:ascii="Times New Roman" w:hAnsi="Times New Roman" w:cs="Times New Roman"/>
                <w:b/>
                <w:sz w:val="20"/>
                <w:szCs w:val="20"/>
              </w:rPr>
              <w:t>4-3</w:t>
            </w:r>
            <w:r w:rsidR="00472B84"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p>
          <w:p w:rsidR="00EA0A7B" w:rsidRPr="005471D7" w:rsidRDefault="00EA0A7B" w:rsidP="009D4475">
            <w:pPr>
              <w:pStyle w:val="ListParagraph"/>
              <w:numPr>
                <w:ilvl w:val="0"/>
                <w:numId w:val="2"/>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conclusion ties to the claim and evidence.  </w:t>
            </w:r>
            <w:r w:rsidR="00472B84" w:rsidRPr="005471D7">
              <w:rPr>
                <w:rFonts w:ascii="Times New Roman" w:hAnsi="Times New Roman" w:cs="Times New Roman"/>
                <w:b/>
                <w:sz w:val="20"/>
                <w:szCs w:val="20"/>
              </w:rPr>
              <w:t>(</w:t>
            </w:r>
            <w:r w:rsidR="009D4475">
              <w:rPr>
                <w:rFonts w:ascii="Times New Roman" w:hAnsi="Times New Roman" w:cs="Times New Roman"/>
                <w:b/>
                <w:sz w:val="20"/>
                <w:szCs w:val="20"/>
              </w:rPr>
              <w:t>2-1</w:t>
            </w:r>
            <w:r w:rsidRPr="005471D7">
              <w:rPr>
                <w:rFonts w:ascii="Times New Roman" w:hAnsi="Times New Roman" w:cs="Times New Roman"/>
                <w:b/>
                <w:sz w:val="20"/>
                <w:szCs w:val="20"/>
              </w:rPr>
              <w:t xml:space="preserve"> pts)</w:t>
            </w:r>
          </w:p>
        </w:tc>
        <w:tc>
          <w:tcPr>
            <w:tcW w:w="2963" w:type="dxa"/>
          </w:tcPr>
          <w:p w:rsidR="00EA0A7B" w:rsidRPr="005471D7" w:rsidRDefault="00EA0A7B" w:rsidP="00EA0A7B">
            <w:pPr>
              <w:pStyle w:val="ListParagraph"/>
              <w:numPr>
                <w:ilvl w:val="0"/>
                <w:numId w:val="2"/>
              </w:numPr>
              <w:rPr>
                <w:rFonts w:ascii="Times New Roman" w:hAnsi="Times New Roman" w:cs="Times New Roman"/>
                <w:sz w:val="20"/>
                <w:szCs w:val="20"/>
              </w:rPr>
            </w:pPr>
            <w:r w:rsidRPr="005471D7">
              <w:rPr>
                <w:rFonts w:ascii="Times New Roman" w:hAnsi="Times New Roman" w:cs="Times New Roman"/>
                <w:sz w:val="20"/>
                <w:szCs w:val="20"/>
              </w:rPr>
              <w:t xml:space="preserve">The response provides data and evidence that attempt to back up the claim. </w:t>
            </w:r>
            <w:r w:rsidRPr="005471D7">
              <w:rPr>
                <w:rFonts w:ascii="Times New Roman" w:hAnsi="Times New Roman" w:cs="Times New Roman"/>
                <w:b/>
                <w:sz w:val="20"/>
                <w:szCs w:val="20"/>
              </w:rPr>
              <w:t>(</w:t>
            </w:r>
            <w:r w:rsidR="009D4475">
              <w:rPr>
                <w:rFonts w:ascii="Times New Roman" w:hAnsi="Times New Roman" w:cs="Times New Roman"/>
                <w:b/>
                <w:sz w:val="20"/>
                <w:szCs w:val="20"/>
              </w:rPr>
              <w:t>5-4</w:t>
            </w:r>
            <w:r w:rsidRPr="005471D7">
              <w:rPr>
                <w:rFonts w:ascii="Times New Roman" w:hAnsi="Times New Roman" w:cs="Times New Roman"/>
                <w:b/>
                <w:sz w:val="20"/>
                <w:szCs w:val="20"/>
              </w:rPr>
              <w:t xml:space="preserve"> pts)</w:t>
            </w:r>
          </w:p>
          <w:p w:rsidR="00EA0A7B" w:rsidRPr="005471D7" w:rsidRDefault="00EA0A7B" w:rsidP="00EA0A7B">
            <w:pPr>
              <w:pStyle w:val="ListParagraph"/>
              <w:numPr>
                <w:ilvl w:val="0"/>
                <w:numId w:val="2"/>
              </w:numPr>
              <w:rPr>
                <w:rFonts w:ascii="Times New Roman" w:hAnsi="Times New Roman" w:cs="Times New Roman"/>
                <w:sz w:val="20"/>
                <w:szCs w:val="20"/>
              </w:rPr>
            </w:pPr>
            <w:r w:rsidRPr="005471D7">
              <w:rPr>
                <w:rFonts w:ascii="Times New Roman" w:hAnsi="Times New Roman" w:cs="Times New Roman"/>
                <w:sz w:val="20"/>
                <w:szCs w:val="20"/>
              </w:rPr>
              <w:t>Response minimally</w:t>
            </w:r>
            <w:r w:rsidR="00472B84" w:rsidRPr="005471D7">
              <w:rPr>
                <w:rFonts w:ascii="Times New Roman" w:hAnsi="Times New Roman" w:cs="Times New Roman"/>
                <w:sz w:val="20"/>
                <w:szCs w:val="20"/>
              </w:rPr>
              <w:t xml:space="preserve"> explains and</w:t>
            </w:r>
            <w:r w:rsidRPr="005471D7">
              <w:rPr>
                <w:rFonts w:ascii="Times New Roman" w:hAnsi="Times New Roman" w:cs="Times New Roman"/>
                <w:sz w:val="20"/>
                <w:szCs w:val="20"/>
              </w:rPr>
              <w:t xml:space="preserve"> a</w:t>
            </w:r>
            <w:r w:rsidR="001A62EC" w:rsidRPr="005471D7">
              <w:rPr>
                <w:rFonts w:ascii="Times New Roman" w:hAnsi="Times New Roman" w:cs="Times New Roman"/>
                <w:sz w:val="20"/>
                <w:szCs w:val="20"/>
              </w:rPr>
              <w:t>nalyzes</w:t>
            </w:r>
            <w:r w:rsidR="00472B84" w:rsidRPr="005471D7">
              <w:rPr>
                <w:rFonts w:ascii="Times New Roman" w:hAnsi="Times New Roman" w:cs="Times New Roman"/>
                <w:sz w:val="20"/>
                <w:szCs w:val="20"/>
              </w:rPr>
              <w:t xml:space="preserve"> how the presented evidence supports the claim.</w:t>
            </w:r>
            <w:r w:rsidRPr="005471D7">
              <w:rPr>
                <w:rFonts w:ascii="Times New Roman" w:hAnsi="Times New Roman" w:cs="Times New Roman"/>
                <w:sz w:val="20"/>
                <w:szCs w:val="20"/>
              </w:rPr>
              <w:t xml:space="preserve">  </w:t>
            </w:r>
            <w:r w:rsidRPr="005471D7">
              <w:rPr>
                <w:rFonts w:ascii="Times New Roman" w:hAnsi="Times New Roman" w:cs="Times New Roman"/>
                <w:b/>
                <w:sz w:val="20"/>
                <w:szCs w:val="20"/>
              </w:rPr>
              <w:t>(</w:t>
            </w:r>
            <w:r w:rsidR="009D4475">
              <w:rPr>
                <w:rFonts w:ascii="Times New Roman" w:hAnsi="Times New Roman" w:cs="Times New Roman"/>
                <w:b/>
                <w:sz w:val="20"/>
                <w:szCs w:val="20"/>
              </w:rPr>
              <w:t>3-2</w:t>
            </w:r>
            <w:r w:rsidR="00472B84"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p>
          <w:p w:rsidR="00EA0A7B" w:rsidRPr="005471D7" w:rsidRDefault="00EA0A7B" w:rsidP="009D4475">
            <w:pPr>
              <w:pStyle w:val="ListParagraph"/>
              <w:numPr>
                <w:ilvl w:val="0"/>
                <w:numId w:val="2"/>
              </w:numPr>
              <w:rPr>
                <w:rFonts w:ascii="Times New Roman" w:hAnsi="Times New Roman" w:cs="Times New Roman"/>
                <w:sz w:val="20"/>
                <w:szCs w:val="20"/>
              </w:rPr>
            </w:pPr>
            <w:r w:rsidRPr="005471D7">
              <w:rPr>
                <w:rFonts w:ascii="Times New Roman" w:hAnsi="Times New Roman" w:cs="Times New Roman"/>
                <w:sz w:val="20"/>
                <w:szCs w:val="20"/>
              </w:rPr>
              <w:t xml:space="preserve">The conclusion merely restates the position. </w:t>
            </w:r>
            <w:r w:rsidR="00472B84" w:rsidRPr="005471D7">
              <w:rPr>
                <w:rFonts w:ascii="Times New Roman" w:hAnsi="Times New Roman" w:cs="Times New Roman"/>
                <w:b/>
                <w:sz w:val="20"/>
                <w:szCs w:val="20"/>
              </w:rPr>
              <w:t>(</w:t>
            </w:r>
            <w:r w:rsidR="009D4475">
              <w:rPr>
                <w:rFonts w:ascii="Times New Roman" w:hAnsi="Times New Roman" w:cs="Times New Roman"/>
                <w:b/>
                <w:sz w:val="20"/>
                <w:szCs w:val="20"/>
              </w:rPr>
              <w:t>1 pt</w:t>
            </w:r>
            <w:r w:rsidRPr="005471D7">
              <w:rPr>
                <w:rFonts w:ascii="Times New Roman" w:hAnsi="Times New Roman" w:cs="Times New Roman"/>
                <w:b/>
                <w:sz w:val="20"/>
                <w:szCs w:val="20"/>
              </w:rPr>
              <w:t>)</w:t>
            </w:r>
          </w:p>
        </w:tc>
        <w:tc>
          <w:tcPr>
            <w:tcW w:w="2963" w:type="dxa"/>
          </w:tcPr>
          <w:p w:rsidR="00EA0A7B" w:rsidRPr="005471D7" w:rsidRDefault="00EA0A7B" w:rsidP="00EA0A7B">
            <w:pPr>
              <w:pStyle w:val="ListParagraph"/>
              <w:numPr>
                <w:ilvl w:val="0"/>
                <w:numId w:val="2"/>
              </w:numPr>
              <w:ind w:left="432"/>
              <w:rPr>
                <w:rFonts w:ascii="Times New Roman" w:hAnsi="Times New Roman" w:cs="Times New Roman"/>
                <w:sz w:val="20"/>
                <w:szCs w:val="20"/>
              </w:rPr>
            </w:pPr>
            <w:r w:rsidRPr="005471D7">
              <w:rPr>
                <w:rFonts w:ascii="Times New Roman" w:hAnsi="Times New Roman" w:cs="Times New Roman"/>
                <w:sz w:val="20"/>
                <w:szCs w:val="20"/>
              </w:rPr>
              <w:t xml:space="preserve">The response contains limited data and evidence related to the claim. </w:t>
            </w:r>
            <w:r w:rsidRPr="005471D7">
              <w:rPr>
                <w:rFonts w:ascii="Times New Roman" w:hAnsi="Times New Roman" w:cs="Times New Roman"/>
                <w:b/>
                <w:sz w:val="20"/>
                <w:szCs w:val="20"/>
              </w:rPr>
              <w:t>(</w:t>
            </w:r>
            <w:r w:rsidR="009D4475">
              <w:rPr>
                <w:rFonts w:ascii="Times New Roman" w:hAnsi="Times New Roman" w:cs="Times New Roman"/>
                <w:b/>
                <w:sz w:val="20"/>
                <w:szCs w:val="20"/>
              </w:rPr>
              <w:t>4-3</w:t>
            </w:r>
            <w:r w:rsidRPr="005471D7">
              <w:rPr>
                <w:rFonts w:ascii="Times New Roman" w:hAnsi="Times New Roman" w:cs="Times New Roman"/>
                <w:b/>
                <w:sz w:val="20"/>
                <w:szCs w:val="20"/>
              </w:rPr>
              <w:t xml:space="preserve"> pts)</w:t>
            </w:r>
          </w:p>
          <w:p w:rsidR="00EA0A7B" w:rsidRPr="005471D7" w:rsidRDefault="00EA0A7B" w:rsidP="00EA0A7B">
            <w:pPr>
              <w:pStyle w:val="ListParagraph"/>
              <w:numPr>
                <w:ilvl w:val="0"/>
                <w:numId w:val="2"/>
              </w:numPr>
              <w:ind w:left="432"/>
              <w:rPr>
                <w:rFonts w:ascii="Times New Roman" w:hAnsi="Times New Roman" w:cs="Times New Roman"/>
                <w:sz w:val="20"/>
                <w:szCs w:val="20"/>
              </w:rPr>
            </w:pPr>
            <w:r w:rsidRPr="005471D7">
              <w:rPr>
                <w:rFonts w:ascii="Times New Roman" w:hAnsi="Times New Roman" w:cs="Times New Roman"/>
                <w:sz w:val="20"/>
                <w:szCs w:val="20"/>
              </w:rPr>
              <w:t xml:space="preserve">Response does not effectively explain </w:t>
            </w:r>
            <w:r w:rsidR="001A62EC" w:rsidRPr="005471D7">
              <w:rPr>
                <w:rFonts w:ascii="Times New Roman" w:hAnsi="Times New Roman" w:cs="Times New Roman"/>
                <w:sz w:val="20"/>
                <w:szCs w:val="20"/>
              </w:rPr>
              <w:t xml:space="preserve">or analyze </w:t>
            </w:r>
            <w:r w:rsidRPr="005471D7">
              <w:rPr>
                <w:rFonts w:ascii="Times New Roman" w:hAnsi="Times New Roman" w:cs="Times New Roman"/>
                <w:sz w:val="20"/>
                <w:szCs w:val="20"/>
              </w:rPr>
              <w:t>the provided evidence.</w:t>
            </w:r>
            <w:r w:rsidRPr="005471D7">
              <w:rPr>
                <w:rFonts w:ascii="Times New Roman" w:hAnsi="Times New Roman" w:cs="Times New Roman"/>
                <w:b/>
                <w:sz w:val="20"/>
                <w:szCs w:val="20"/>
              </w:rPr>
              <w:t xml:space="preserve"> </w:t>
            </w:r>
            <w:r w:rsidR="00472B84" w:rsidRPr="005471D7">
              <w:rPr>
                <w:rFonts w:ascii="Times New Roman" w:hAnsi="Times New Roman" w:cs="Times New Roman"/>
                <w:b/>
                <w:sz w:val="20"/>
                <w:szCs w:val="20"/>
              </w:rPr>
              <w:t>(</w:t>
            </w:r>
            <w:r w:rsidR="009D4475">
              <w:rPr>
                <w:rFonts w:ascii="Times New Roman" w:hAnsi="Times New Roman" w:cs="Times New Roman"/>
                <w:b/>
                <w:sz w:val="20"/>
                <w:szCs w:val="20"/>
              </w:rPr>
              <w:t>2-1</w:t>
            </w:r>
            <w:r w:rsidR="00472B84"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p>
          <w:p w:rsidR="00EA0A7B" w:rsidRPr="005471D7" w:rsidRDefault="00EA0A7B" w:rsidP="009D4475">
            <w:pPr>
              <w:pStyle w:val="ListParagraph"/>
              <w:numPr>
                <w:ilvl w:val="0"/>
                <w:numId w:val="2"/>
              </w:numPr>
              <w:ind w:left="432"/>
              <w:rPr>
                <w:rFonts w:ascii="Times New Roman" w:hAnsi="Times New Roman" w:cs="Times New Roman"/>
                <w:sz w:val="20"/>
                <w:szCs w:val="20"/>
              </w:rPr>
            </w:pPr>
            <w:r w:rsidRPr="005471D7">
              <w:rPr>
                <w:rFonts w:ascii="Times New Roman" w:hAnsi="Times New Roman" w:cs="Times New Roman"/>
                <w:sz w:val="20"/>
                <w:szCs w:val="20"/>
              </w:rPr>
              <w:t>The response may fail to conclude the argument or position.</w:t>
            </w:r>
            <w:r w:rsidR="00472B84" w:rsidRPr="005471D7">
              <w:rPr>
                <w:rFonts w:ascii="Times New Roman" w:hAnsi="Times New Roman" w:cs="Times New Roman"/>
                <w:b/>
                <w:sz w:val="20"/>
                <w:szCs w:val="20"/>
              </w:rPr>
              <w:t xml:space="preserve"> (</w:t>
            </w:r>
            <w:r w:rsidR="009D4475">
              <w:rPr>
                <w:rFonts w:ascii="Times New Roman" w:hAnsi="Times New Roman" w:cs="Times New Roman"/>
                <w:b/>
                <w:sz w:val="20"/>
                <w:szCs w:val="20"/>
              </w:rPr>
              <w:t>0</w:t>
            </w:r>
            <w:r w:rsidRPr="005471D7">
              <w:rPr>
                <w:rFonts w:ascii="Times New Roman" w:hAnsi="Times New Roman" w:cs="Times New Roman"/>
                <w:b/>
                <w:sz w:val="20"/>
                <w:szCs w:val="20"/>
              </w:rPr>
              <w:t xml:space="preserve"> pts)</w:t>
            </w:r>
          </w:p>
        </w:tc>
      </w:tr>
      <w:tr w:rsidR="00EA0A7B" w:rsidRPr="00B41723">
        <w:trPr>
          <w:trHeight w:val="1160"/>
        </w:trPr>
        <w:tc>
          <w:tcPr>
            <w:tcW w:w="2538" w:type="dxa"/>
          </w:tcPr>
          <w:p w:rsidR="00EA0A7B" w:rsidRPr="001570CC" w:rsidRDefault="005471D7" w:rsidP="00D70854">
            <w:pPr>
              <w:rPr>
                <w:rFonts w:ascii="Times New Roman" w:hAnsi="Times New Roman" w:cs="Times New Roman"/>
                <w:b/>
                <w:sz w:val="20"/>
                <w:szCs w:val="20"/>
              </w:rPr>
            </w:pPr>
            <w:r>
              <w:rPr>
                <w:rFonts w:ascii="Times New Roman" w:hAnsi="Times New Roman" w:cs="Times New Roman"/>
                <w:b/>
                <w:sz w:val="20"/>
                <w:szCs w:val="20"/>
              </w:rPr>
              <w:t xml:space="preserve">Content      ____/ </w:t>
            </w:r>
            <w:r w:rsidR="009D4475">
              <w:rPr>
                <w:rFonts w:ascii="Times New Roman" w:hAnsi="Times New Roman" w:cs="Times New Roman"/>
                <w:b/>
                <w:sz w:val="20"/>
                <w:szCs w:val="20"/>
              </w:rPr>
              <w:t>10</w:t>
            </w:r>
            <w:r w:rsidR="00EA0A7B">
              <w:rPr>
                <w:rFonts w:ascii="Times New Roman" w:hAnsi="Times New Roman" w:cs="Times New Roman"/>
                <w:b/>
                <w:sz w:val="20"/>
                <w:szCs w:val="20"/>
              </w:rPr>
              <w:t xml:space="preserve"> pts</w:t>
            </w:r>
          </w:p>
          <w:p w:rsidR="00EA0A7B" w:rsidRPr="001570CC" w:rsidRDefault="00EA0A7B" w:rsidP="00D70854">
            <w:pPr>
              <w:rPr>
                <w:rFonts w:ascii="Times New Roman" w:hAnsi="Times New Roman" w:cs="Times New Roman"/>
                <w:sz w:val="20"/>
                <w:szCs w:val="20"/>
              </w:rPr>
            </w:pPr>
            <w:r w:rsidRPr="001570CC">
              <w:rPr>
                <w:rFonts w:ascii="Times New Roman" w:hAnsi="Times New Roman" w:cs="Times New Roman"/>
                <w:sz w:val="20"/>
                <w:szCs w:val="20"/>
              </w:rPr>
              <w:t>The response clearly and effectively expresses ideas and concepts using academic and domain-specific vocabulary.</w:t>
            </w:r>
          </w:p>
        </w:tc>
        <w:tc>
          <w:tcPr>
            <w:tcW w:w="3387" w:type="dxa"/>
          </w:tcPr>
          <w:p w:rsidR="009D4475"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consistently and effectively uses academic, domain-specific vocabulary.   </w:t>
            </w:r>
          </w:p>
          <w:p w:rsidR="00EA0A7B" w:rsidRPr="009D4475" w:rsidRDefault="009D4475" w:rsidP="009D4475">
            <w:pPr>
              <w:rPr>
                <w:rFonts w:ascii="Times New Roman" w:hAnsi="Times New Roman" w:cs="Times New Roman"/>
                <w:sz w:val="20"/>
                <w:szCs w:val="20"/>
              </w:rPr>
            </w:pPr>
            <w:r>
              <w:rPr>
                <w:rFonts w:ascii="Times New Roman" w:hAnsi="Times New Roman" w:cs="Times New Roman"/>
                <w:b/>
                <w:sz w:val="20"/>
                <w:szCs w:val="20"/>
              </w:rPr>
              <w:t xml:space="preserve">       </w:t>
            </w:r>
            <w:r w:rsidR="00A90E1E" w:rsidRPr="009D4475">
              <w:rPr>
                <w:rFonts w:ascii="Times New Roman" w:hAnsi="Times New Roman" w:cs="Times New Roman"/>
                <w:b/>
                <w:sz w:val="20"/>
                <w:szCs w:val="20"/>
              </w:rPr>
              <w:t>(</w:t>
            </w:r>
            <w:r w:rsidR="003228A5">
              <w:rPr>
                <w:rFonts w:ascii="Times New Roman" w:hAnsi="Times New Roman" w:cs="Times New Roman"/>
                <w:b/>
                <w:sz w:val="20"/>
                <w:szCs w:val="20"/>
              </w:rPr>
              <w:t>7-6</w:t>
            </w:r>
            <w:r w:rsidRPr="009D4475">
              <w:rPr>
                <w:rFonts w:ascii="Times New Roman" w:hAnsi="Times New Roman" w:cs="Times New Roman"/>
                <w:b/>
                <w:sz w:val="20"/>
                <w:szCs w:val="20"/>
              </w:rPr>
              <w:t xml:space="preserve"> </w:t>
            </w:r>
            <w:r w:rsidR="00EA0A7B" w:rsidRPr="009D4475">
              <w:rPr>
                <w:rFonts w:ascii="Times New Roman" w:hAnsi="Times New Roman" w:cs="Times New Roman"/>
                <w:b/>
                <w:sz w:val="20"/>
                <w:szCs w:val="20"/>
              </w:rPr>
              <w:t xml:space="preserve">pts) </w:t>
            </w:r>
          </w:p>
          <w:p w:rsidR="00EA0A7B" w:rsidRPr="005471D7"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contains no factual errors </w:t>
            </w:r>
            <w:r w:rsidR="00A90E1E" w:rsidRPr="005471D7">
              <w:rPr>
                <w:rFonts w:ascii="Times New Roman" w:hAnsi="Times New Roman" w:cs="Times New Roman"/>
                <w:b/>
                <w:sz w:val="20"/>
                <w:szCs w:val="20"/>
              </w:rPr>
              <w:t>(</w:t>
            </w:r>
            <w:r w:rsidR="003228A5">
              <w:rPr>
                <w:rFonts w:ascii="Times New Roman" w:hAnsi="Times New Roman" w:cs="Times New Roman"/>
                <w:b/>
                <w:sz w:val="20"/>
                <w:szCs w:val="20"/>
              </w:rPr>
              <w:t>3</w:t>
            </w:r>
            <w:r w:rsidR="009D4475">
              <w:rPr>
                <w:rFonts w:ascii="Times New Roman" w:hAnsi="Times New Roman" w:cs="Times New Roman"/>
                <w:b/>
                <w:sz w:val="20"/>
                <w:szCs w:val="20"/>
              </w:rPr>
              <w:t xml:space="preserve"> pts)</w:t>
            </w:r>
          </w:p>
          <w:p w:rsidR="00EA0A7B" w:rsidRPr="005471D7" w:rsidRDefault="00EA0A7B" w:rsidP="00D70854">
            <w:pPr>
              <w:ind w:left="90"/>
              <w:rPr>
                <w:rFonts w:ascii="Times New Roman" w:hAnsi="Times New Roman" w:cs="Times New Roman"/>
                <w:sz w:val="20"/>
                <w:szCs w:val="20"/>
              </w:rPr>
            </w:pPr>
          </w:p>
        </w:tc>
        <w:tc>
          <w:tcPr>
            <w:tcW w:w="2963" w:type="dxa"/>
          </w:tcPr>
          <w:p w:rsidR="00EA0A7B" w:rsidRPr="005471D7"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frequently uses academic, domain-specific vocabulary. </w:t>
            </w:r>
            <w:r w:rsidR="00A90E1E" w:rsidRPr="005471D7">
              <w:rPr>
                <w:rFonts w:ascii="Times New Roman" w:hAnsi="Times New Roman" w:cs="Times New Roman"/>
                <w:b/>
                <w:sz w:val="20"/>
                <w:szCs w:val="20"/>
              </w:rPr>
              <w:t>(</w:t>
            </w:r>
            <w:r w:rsidR="003228A5">
              <w:rPr>
                <w:rFonts w:ascii="Times New Roman" w:hAnsi="Times New Roman" w:cs="Times New Roman"/>
                <w:b/>
                <w:sz w:val="20"/>
                <w:szCs w:val="20"/>
              </w:rPr>
              <w:t>6-5</w:t>
            </w:r>
            <w:r w:rsidR="00A90E1E"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 xml:space="preserve">pts) </w:t>
            </w:r>
          </w:p>
          <w:p w:rsidR="00EA0A7B" w:rsidRPr="005471D7" w:rsidRDefault="00EA0A7B" w:rsidP="009D4475">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contains minimal factual errors. </w:t>
            </w:r>
            <w:r w:rsidR="005471D7">
              <w:rPr>
                <w:rFonts w:ascii="Times New Roman" w:hAnsi="Times New Roman" w:cs="Times New Roman"/>
                <w:b/>
                <w:sz w:val="20"/>
                <w:szCs w:val="20"/>
              </w:rPr>
              <w:t>(</w:t>
            </w:r>
            <w:r w:rsidR="003228A5">
              <w:rPr>
                <w:rFonts w:ascii="Times New Roman" w:hAnsi="Times New Roman" w:cs="Times New Roman"/>
                <w:b/>
                <w:sz w:val="20"/>
                <w:szCs w:val="20"/>
              </w:rPr>
              <w:t>2</w:t>
            </w:r>
            <w:r w:rsidR="009D4475">
              <w:rPr>
                <w:rFonts w:ascii="Times New Roman" w:hAnsi="Times New Roman" w:cs="Times New Roman"/>
                <w:b/>
                <w:sz w:val="20"/>
                <w:szCs w:val="20"/>
              </w:rPr>
              <w:t xml:space="preserve"> pt</w:t>
            </w:r>
            <w:r w:rsidR="003228A5">
              <w:rPr>
                <w:rFonts w:ascii="Times New Roman" w:hAnsi="Times New Roman" w:cs="Times New Roman"/>
                <w:b/>
                <w:sz w:val="20"/>
                <w:szCs w:val="20"/>
              </w:rPr>
              <w:t>s</w:t>
            </w:r>
            <w:r w:rsidRPr="005471D7">
              <w:rPr>
                <w:rFonts w:ascii="Times New Roman" w:hAnsi="Times New Roman" w:cs="Times New Roman"/>
                <w:b/>
                <w:sz w:val="20"/>
                <w:szCs w:val="20"/>
              </w:rPr>
              <w:t>)</w:t>
            </w:r>
          </w:p>
        </w:tc>
        <w:tc>
          <w:tcPr>
            <w:tcW w:w="2963" w:type="dxa"/>
          </w:tcPr>
          <w:p w:rsidR="00EA0A7B" w:rsidRPr="005471D7"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uses some academic, domain-specific vocabulary. </w:t>
            </w:r>
            <w:r w:rsidR="00A90E1E" w:rsidRPr="005471D7">
              <w:rPr>
                <w:rFonts w:ascii="Times New Roman" w:hAnsi="Times New Roman" w:cs="Times New Roman"/>
                <w:b/>
                <w:sz w:val="20"/>
                <w:szCs w:val="20"/>
              </w:rPr>
              <w:t xml:space="preserve">( </w:t>
            </w:r>
            <w:r w:rsidR="003228A5">
              <w:rPr>
                <w:rFonts w:ascii="Times New Roman" w:hAnsi="Times New Roman" w:cs="Times New Roman"/>
                <w:b/>
                <w:sz w:val="20"/>
                <w:szCs w:val="20"/>
              </w:rPr>
              <w:t>5-4</w:t>
            </w:r>
            <w:r w:rsidR="00A90E1E"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r w:rsidRPr="005471D7">
              <w:rPr>
                <w:rFonts w:ascii="Times New Roman" w:hAnsi="Times New Roman" w:cs="Times New Roman"/>
                <w:sz w:val="20"/>
                <w:szCs w:val="20"/>
              </w:rPr>
              <w:t xml:space="preserve"> </w:t>
            </w:r>
          </w:p>
          <w:p w:rsidR="00EA0A7B" w:rsidRPr="005471D7"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Response contains some factual errors.</w:t>
            </w:r>
            <w:r w:rsidRPr="005471D7">
              <w:rPr>
                <w:rFonts w:ascii="Times New Roman" w:hAnsi="Times New Roman" w:cs="Times New Roman"/>
                <w:b/>
                <w:sz w:val="20"/>
                <w:szCs w:val="20"/>
              </w:rPr>
              <w:t xml:space="preserve"> </w:t>
            </w:r>
            <w:r w:rsidR="005471D7">
              <w:rPr>
                <w:rFonts w:ascii="Times New Roman" w:hAnsi="Times New Roman" w:cs="Times New Roman"/>
                <w:b/>
                <w:sz w:val="20"/>
                <w:szCs w:val="20"/>
              </w:rPr>
              <w:t>(</w:t>
            </w:r>
            <w:r w:rsidR="003228A5">
              <w:rPr>
                <w:rFonts w:ascii="Times New Roman" w:hAnsi="Times New Roman" w:cs="Times New Roman"/>
                <w:b/>
                <w:sz w:val="20"/>
                <w:szCs w:val="20"/>
              </w:rPr>
              <w:t xml:space="preserve">1 </w:t>
            </w:r>
            <w:r w:rsidRPr="005471D7">
              <w:rPr>
                <w:rFonts w:ascii="Times New Roman" w:hAnsi="Times New Roman" w:cs="Times New Roman"/>
                <w:b/>
                <w:sz w:val="20"/>
                <w:szCs w:val="20"/>
              </w:rPr>
              <w:t>pts)</w:t>
            </w:r>
          </w:p>
          <w:p w:rsidR="00EA0A7B" w:rsidRPr="005471D7" w:rsidRDefault="00EA0A7B" w:rsidP="00D70854">
            <w:pPr>
              <w:ind w:left="90"/>
              <w:rPr>
                <w:rFonts w:ascii="Times New Roman" w:hAnsi="Times New Roman" w:cs="Times New Roman"/>
                <w:sz w:val="20"/>
                <w:szCs w:val="20"/>
              </w:rPr>
            </w:pPr>
          </w:p>
        </w:tc>
        <w:tc>
          <w:tcPr>
            <w:tcW w:w="2963" w:type="dxa"/>
          </w:tcPr>
          <w:p w:rsidR="00EA0A7B" w:rsidRPr="005471D7"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does not use academic, domain-specific vocabulary. </w:t>
            </w:r>
            <w:r w:rsidR="00A90E1E" w:rsidRPr="005471D7">
              <w:rPr>
                <w:rFonts w:ascii="Times New Roman" w:hAnsi="Times New Roman" w:cs="Times New Roman"/>
                <w:b/>
                <w:sz w:val="20"/>
                <w:szCs w:val="20"/>
              </w:rPr>
              <w:t>(</w:t>
            </w:r>
            <w:r w:rsidR="003228A5">
              <w:rPr>
                <w:rFonts w:ascii="Times New Roman" w:hAnsi="Times New Roman" w:cs="Times New Roman"/>
                <w:b/>
                <w:sz w:val="20"/>
                <w:szCs w:val="20"/>
              </w:rPr>
              <w:t>4-3</w:t>
            </w:r>
            <w:r w:rsidR="00A90E1E"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p>
          <w:p w:rsidR="00EA0A7B" w:rsidRPr="005471D7" w:rsidRDefault="00EA0A7B" w:rsidP="00EA0A7B">
            <w:pPr>
              <w:pStyle w:val="ListParagraph"/>
              <w:numPr>
                <w:ilvl w:val="0"/>
                <w:numId w:val="6"/>
              </w:numPr>
              <w:rPr>
                <w:rFonts w:ascii="Times New Roman" w:hAnsi="Times New Roman" w:cs="Times New Roman"/>
                <w:sz w:val="20"/>
                <w:szCs w:val="20"/>
              </w:rPr>
            </w:pPr>
            <w:r w:rsidRPr="005471D7">
              <w:rPr>
                <w:rFonts w:ascii="Times New Roman" w:hAnsi="Times New Roman" w:cs="Times New Roman"/>
                <w:sz w:val="20"/>
                <w:szCs w:val="20"/>
              </w:rPr>
              <w:t xml:space="preserve">Response contains significant factual errors.     </w:t>
            </w:r>
            <w:r w:rsidR="005471D7">
              <w:rPr>
                <w:rFonts w:ascii="Times New Roman" w:hAnsi="Times New Roman" w:cs="Times New Roman"/>
                <w:b/>
                <w:sz w:val="20"/>
                <w:szCs w:val="20"/>
              </w:rPr>
              <w:t>(</w:t>
            </w:r>
            <w:r w:rsidR="009D4475">
              <w:rPr>
                <w:rFonts w:ascii="Times New Roman" w:hAnsi="Times New Roman" w:cs="Times New Roman"/>
                <w:b/>
                <w:sz w:val="20"/>
                <w:szCs w:val="20"/>
              </w:rPr>
              <w:t>0</w:t>
            </w:r>
            <w:r w:rsidR="00A90E1E" w:rsidRPr="005471D7">
              <w:rPr>
                <w:rFonts w:ascii="Times New Roman" w:hAnsi="Times New Roman" w:cs="Times New Roman"/>
                <w:b/>
                <w:sz w:val="20"/>
                <w:szCs w:val="20"/>
              </w:rPr>
              <w:t xml:space="preserve"> </w:t>
            </w:r>
            <w:r w:rsidRPr="005471D7">
              <w:rPr>
                <w:rFonts w:ascii="Times New Roman" w:hAnsi="Times New Roman" w:cs="Times New Roman"/>
                <w:b/>
                <w:sz w:val="20"/>
                <w:szCs w:val="20"/>
              </w:rPr>
              <w:t>pts)</w:t>
            </w:r>
          </w:p>
          <w:p w:rsidR="00EA0A7B" w:rsidRPr="005471D7" w:rsidRDefault="00EA0A7B" w:rsidP="00D70854">
            <w:pPr>
              <w:rPr>
                <w:rFonts w:ascii="Times New Roman" w:hAnsi="Times New Roman" w:cs="Times New Roman"/>
                <w:sz w:val="20"/>
                <w:szCs w:val="20"/>
              </w:rPr>
            </w:pPr>
          </w:p>
        </w:tc>
      </w:tr>
      <w:tr w:rsidR="00EA0A7B" w:rsidRPr="00B41723">
        <w:trPr>
          <w:trHeight w:val="1979"/>
        </w:trPr>
        <w:tc>
          <w:tcPr>
            <w:tcW w:w="2538" w:type="dxa"/>
          </w:tcPr>
          <w:p w:rsidR="00EA0A7B" w:rsidRPr="001570CC" w:rsidRDefault="005471D7" w:rsidP="00D70854">
            <w:pPr>
              <w:rPr>
                <w:rFonts w:ascii="Times New Roman" w:hAnsi="Times New Roman" w:cs="Times New Roman"/>
                <w:b/>
                <w:sz w:val="20"/>
                <w:szCs w:val="20"/>
              </w:rPr>
            </w:pPr>
            <w:r>
              <w:rPr>
                <w:rFonts w:ascii="Times New Roman" w:hAnsi="Times New Roman" w:cs="Times New Roman"/>
                <w:b/>
                <w:sz w:val="20"/>
                <w:szCs w:val="20"/>
              </w:rPr>
              <w:t xml:space="preserve">Cohesion     ____/ </w:t>
            </w:r>
            <w:r w:rsidR="009D4475">
              <w:rPr>
                <w:rFonts w:ascii="Times New Roman" w:hAnsi="Times New Roman" w:cs="Times New Roman"/>
                <w:b/>
                <w:sz w:val="20"/>
                <w:szCs w:val="20"/>
              </w:rPr>
              <w:t>5</w:t>
            </w:r>
            <w:r w:rsidR="00EA0A7B">
              <w:rPr>
                <w:rFonts w:ascii="Times New Roman" w:hAnsi="Times New Roman" w:cs="Times New Roman"/>
                <w:b/>
                <w:sz w:val="20"/>
                <w:szCs w:val="20"/>
              </w:rPr>
              <w:t xml:space="preserve"> points</w:t>
            </w:r>
          </w:p>
          <w:p w:rsidR="00EA0A7B" w:rsidRPr="001570CC" w:rsidRDefault="00EA0A7B" w:rsidP="00D70854">
            <w:pPr>
              <w:rPr>
                <w:rFonts w:ascii="Times New Roman" w:hAnsi="Times New Roman" w:cs="Times New Roman"/>
                <w:sz w:val="20"/>
                <w:szCs w:val="20"/>
              </w:rPr>
            </w:pPr>
            <w:r w:rsidRPr="001570CC">
              <w:rPr>
                <w:rFonts w:ascii="Times New Roman" w:hAnsi="Times New Roman" w:cs="Times New Roman"/>
                <w:sz w:val="20"/>
                <w:szCs w:val="20"/>
              </w:rPr>
              <w:t>The response uses words, phrases, and clauses as well as varied syntax to link the major sections of the text, creates cohesion and clarifies the relationship between the claim and reasons, and between reasons and evidence.</w:t>
            </w:r>
          </w:p>
        </w:tc>
        <w:tc>
          <w:tcPr>
            <w:tcW w:w="3387" w:type="dxa"/>
          </w:tcPr>
          <w:p w:rsidR="009D4475" w:rsidRDefault="00EA0A7B" w:rsidP="00EA0A7B">
            <w:pPr>
              <w:pStyle w:val="ListParagraph"/>
              <w:numPr>
                <w:ilvl w:val="0"/>
                <w:numId w:val="3"/>
              </w:numPr>
              <w:rPr>
                <w:rFonts w:ascii="Times New Roman" w:hAnsi="Times New Roman" w:cs="Times New Roman"/>
                <w:sz w:val="20"/>
                <w:szCs w:val="20"/>
              </w:rPr>
            </w:pPr>
            <w:r w:rsidRPr="005471D7">
              <w:rPr>
                <w:rFonts w:ascii="Times New Roman" w:hAnsi="Times New Roman" w:cs="Times New Roman"/>
                <w:sz w:val="20"/>
                <w:szCs w:val="20"/>
              </w:rPr>
              <w:t xml:space="preserve">The response skillfully uses words, phrases, and clauses as well as varied syntax to link its major sections. </w:t>
            </w:r>
          </w:p>
          <w:p w:rsidR="00EA0A7B" w:rsidRPr="009D4475" w:rsidRDefault="005471D7" w:rsidP="009D4475">
            <w:pPr>
              <w:rPr>
                <w:rFonts w:ascii="Times New Roman" w:hAnsi="Times New Roman" w:cs="Times New Roman"/>
                <w:sz w:val="20"/>
                <w:szCs w:val="20"/>
              </w:rPr>
            </w:pPr>
            <w:r w:rsidRPr="009D4475">
              <w:rPr>
                <w:rFonts w:ascii="Times New Roman" w:hAnsi="Times New Roman" w:cs="Times New Roman"/>
                <w:b/>
                <w:sz w:val="20"/>
                <w:szCs w:val="20"/>
              </w:rPr>
              <w:t>(</w:t>
            </w:r>
            <w:r w:rsidR="009D4475" w:rsidRPr="009D4475">
              <w:rPr>
                <w:rFonts w:ascii="Times New Roman" w:hAnsi="Times New Roman" w:cs="Times New Roman"/>
                <w:b/>
                <w:sz w:val="20"/>
                <w:szCs w:val="20"/>
              </w:rPr>
              <w:t xml:space="preserve">5 </w:t>
            </w:r>
            <w:r w:rsidRPr="009D4475">
              <w:rPr>
                <w:rFonts w:ascii="Times New Roman" w:hAnsi="Times New Roman" w:cs="Times New Roman"/>
                <w:b/>
                <w:sz w:val="20"/>
                <w:szCs w:val="20"/>
              </w:rPr>
              <w:t>p</w:t>
            </w:r>
            <w:r w:rsidR="00A90E1E" w:rsidRPr="009D4475">
              <w:rPr>
                <w:rFonts w:ascii="Times New Roman" w:hAnsi="Times New Roman" w:cs="Times New Roman"/>
                <w:b/>
                <w:sz w:val="20"/>
                <w:szCs w:val="20"/>
              </w:rPr>
              <w:t>ts)</w:t>
            </w:r>
          </w:p>
          <w:p w:rsidR="00EA0A7B" w:rsidRPr="005471D7" w:rsidRDefault="00EA0A7B" w:rsidP="005471D7">
            <w:pPr>
              <w:rPr>
                <w:rFonts w:ascii="Times New Roman" w:hAnsi="Times New Roman" w:cs="Times New Roman"/>
                <w:sz w:val="20"/>
                <w:szCs w:val="20"/>
              </w:rPr>
            </w:pPr>
          </w:p>
        </w:tc>
        <w:tc>
          <w:tcPr>
            <w:tcW w:w="2963" w:type="dxa"/>
          </w:tcPr>
          <w:p w:rsidR="00EA0A7B" w:rsidRPr="005471D7" w:rsidRDefault="00EA0A7B" w:rsidP="00EA0A7B">
            <w:pPr>
              <w:pStyle w:val="ListParagraph"/>
              <w:numPr>
                <w:ilvl w:val="0"/>
                <w:numId w:val="3"/>
              </w:numPr>
              <w:rPr>
                <w:rFonts w:ascii="Times New Roman" w:hAnsi="Times New Roman" w:cs="Times New Roman"/>
                <w:sz w:val="20"/>
                <w:szCs w:val="20"/>
              </w:rPr>
            </w:pPr>
            <w:r w:rsidRPr="005471D7">
              <w:rPr>
                <w:rFonts w:ascii="Times New Roman" w:hAnsi="Times New Roman" w:cs="Times New Roman"/>
                <w:sz w:val="20"/>
                <w:szCs w:val="20"/>
              </w:rPr>
              <w:t xml:space="preserve">The response uses words, phrases, and clauses as well as varied syntax to link its major sections. </w:t>
            </w:r>
          </w:p>
          <w:p w:rsidR="00EA0A7B" w:rsidRPr="009D4475" w:rsidRDefault="005471D7" w:rsidP="009D4475">
            <w:pPr>
              <w:rPr>
                <w:rFonts w:ascii="Times New Roman" w:hAnsi="Times New Roman" w:cs="Times New Roman"/>
                <w:sz w:val="20"/>
                <w:szCs w:val="20"/>
              </w:rPr>
            </w:pPr>
            <w:r w:rsidRPr="009D4475">
              <w:rPr>
                <w:rFonts w:ascii="Times New Roman" w:hAnsi="Times New Roman" w:cs="Times New Roman"/>
                <w:b/>
                <w:sz w:val="20"/>
                <w:szCs w:val="20"/>
              </w:rPr>
              <w:t>(</w:t>
            </w:r>
            <w:r w:rsidR="009D4475" w:rsidRPr="009D4475">
              <w:rPr>
                <w:rFonts w:ascii="Times New Roman" w:hAnsi="Times New Roman" w:cs="Times New Roman"/>
                <w:b/>
                <w:sz w:val="20"/>
                <w:szCs w:val="20"/>
              </w:rPr>
              <w:t>4</w:t>
            </w:r>
            <w:r w:rsidR="00EA0A7B" w:rsidRPr="009D4475">
              <w:rPr>
                <w:rFonts w:ascii="Times New Roman" w:hAnsi="Times New Roman" w:cs="Times New Roman"/>
                <w:b/>
                <w:sz w:val="20"/>
                <w:szCs w:val="20"/>
              </w:rPr>
              <w:t xml:space="preserve"> pts)</w:t>
            </w:r>
            <w:r w:rsidR="00EA0A7B" w:rsidRPr="009D4475">
              <w:rPr>
                <w:rFonts w:ascii="Times New Roman" w:hAnsi="Times New Roman" w:cs="Times New Roman"/>
                <w:sz w:val="20"/>
                <w:szCs w:val="20"/>
              </w:rPr>
              <w:t xml:space="preserve">  </w:t>
            </w:r>
          </w:p>
          <w:p w:rsidR="00EA0A7B" w:rsidRPr="005471D7" w:rsidRDefault="00EA0A7B" w:rsidP="005471D7">
            <w:pPr>
              <w:pStyle w:val="ListParagraph"/>
              <w:ind w:left="360"/>
              <w:rPr>
                <w:rFonts w:ascii="Times New Roman" w:hAnsi="Times New Roman" w:cs="Times New Roman"/>
                <w:sz w:val="20"/>
                <w:szCs w:val="20"/>
              </w:rPr>
            </w:pPr>
          </w:p>
        </w:tc>
        <w:tc>
          <w:tcPr>
            <w:tcW w:w="2963" w:type="dxa"/>
          </w:tcPr>
          <w:p w:rsidR="009D4475" w:rsidRDefault="00EA0A7B" w:rsidP="00EA0A7B">
            <w:pPr>
              <w:pStyle w:val="ListParagraph"/>
              <w:numPr>
                <w:ilvl w:val="0"/>
                <w:numId w:val="3"/>
              </w:numPr>
              <w:rPr>
                <w:rFonts w:ascii="Times New Roman" w:hAnsi="Times New Roman" w:cs="Times New Roman"/>
                <w:sz w:val="20"/>
                <w:szCs w:val="20"/>
              </w:rPr>
            </w:pPr>
            <w:r w:rsidRPr="005471D7">
              <w:rPr>
                <w:rFonts w:ascii="Times New Roman" w:hAnsi="Times New Roman" w:cs="Times New Roman"/>
                <w:sz w:val="20"/>
                <w:szCs w:val="20"/>
              </w:rPr>
              <w:t xml:space="preserve">The response contains limited words, phrases, and clauses to link its major sections.  </w:t>
            </w:r>
          </w:p>
          <w:p w:rsidR="00EA0A7B" w:rsidRPr="009D4475" w:rsidRDefault="005471D7" w:rsidP="009D4475">
            <w:pPr>
              <w:rPr>
                <w:rFonts w:ascii="Times New Roman" w:hAnsi="Times New Roman" w:cs="Times New Roman"/>
                <w:sz w:val="20"/>
                <w:szCs w:val="20"/>
              </w:rPr>
            </w:pPr>
            <w:r w:rsidRPr="009D4475">
              <w:rPr>
                <w:rFonts w:ascii="Times New Roman" w:hAnsi="Times New Roman" w:cs="Times New Roman"/>
                <w:b/>
                <w:sz w:val="20"/>
                <w:szCs w:val="20"/>
              </w:rPr>
              <w:t>(</w:t>
            </w:r>
            <w:r w:rsidR="009D4475" w:rsidRPr="009D4475">
              <w:rPr>
                <w:rFonts w:ascii="Times New Roman" w:hAnsi="Times New Roman" w:cs="Times New Roman"/>
                <w:b/>
                <w:sz w:val="20"/>
                <w:szCs w:val="20"/>
              </w:rPr>
              <w:t>3</w:t>
            </w:r>
            <w:r w:rsidR="00EA0A7B" w:rsidRPr="009D4475">
              <w:rPr>
                <w:rFonts w:ascii="Times New Roman" w:hAnsi="Times New Roman" w:cs="Times New Roman"/>
                <w:b/>
                <w:sz w:val="20"/>
                <w:szCs w:val="20"/>
              </w:rPr>
              <w:t xml:space="preserve"> pts)</w:t>
            </w:r>
          </w:p>
          <w:p w:rsidR="00EA0A7B" w:rsidRPr="005471D7" w:rsidRDefault="00EA0A7B" w:rsidP="005471D7">
            <w:pPr>
              <w:rPr>
                <w:rFonts w:ascii="Times New Roman" w:hAnsi="Times New Roman" w:cs="Times New Roman"/>
                <w:sz w:val="20"/>
                <w:szCs w:val="20"/>
              </w:rPr>
            </w:pPr>
          </w:p>
        </w:tc>
        <w:tc>
          <w:tcPr>
            <w:tcW w:w="2963" w:type="dxa"/>
          </w:tcPr>
          <w:p w:rsidR="00EA0A7B" w:rsidRPr="005471D7" w:rsidRDefault="00EA0A7B" w:rsidP="00EA0A7B">
            <w:pPr>
              <w:pStyle w:val="ListParagraph"/>
              <w:numPr>
                <w:ilvl w:val="0"/>
                <w:numId w:val="3"/>
              </w:numPr>
              <w:rPr>
                <w:rFonts w:ascii="Times New Roman" w:hAnsi="Times New Roman" w:cs="Times New Roman"/>
                <w:sz w:val="20"/>
                <w:szCs w:val="20"/>
              </w:rPr>
            </w:pPr>
            <w:r w:rsidRPr="005471D7">
              <w:rPr>
                <w:rFonts w:ascii="Times New Roman" w:hAnsi="Times New Roman" w:cs="Times New Roman"/>
                <w:sz w:val="20"/>
                <w:szCs w:val="20"/>
              </w:rPr>
              <w:t xml:space="preserve">The response contains few, if any, words, phrases, and clauses to link its major sections. </w:t>
            </w:r>
          </w:p>
          <w:p w:rsidR="00EA0A7B" w:rsidRPr="009D4475" w:rsidRDefault="009D4475" w:rsidP="009D4475">
            <w:pPr>
              <w:rPr>
                <w:rFonts w:ascii="Times New Roman" w:hAnsi="Times New Roman" w:cs="Times New Roman"/>
                <w:sz w:val="20"/>
                <w:szCs w:val="20"/>
              </w:rPr>
            </w:pPr>
            <w:r w:rsidRPr="009D4475">
              <w:rPr>
                <w:rFonts w:ascii="Times New Roman" w:hAnsi="Times New Roman" w:cs="Times New Roman"/>
                <w:b/>
                <w:sz w:val="20"/>
                <w:szCs w:val="20"/>
              </w:rPr>
              <w:t xml:space="preserve">( 2 </w:t>
            </w:r>
            <w:r w:rsidR="00EA0A7B" w:rsidRPr="009D4475">
              <w:rPr>
                <w:rFonts w:ascii="Times New Roman" w:hAnsi="Times New Roman" w:cs="Times New Roman"/>
                <w:b/>
                <w:sz w:val="20"/>
                <w:szCs w:val="20"/>
              </w:rPr>
              <w:t>pts)</w:t>
            </w:r>
          </w:p>
        </w:tc>
      </w:tr>
      <w:tr w:rsidR="00EA0A7B" w:rsidRPr="00B900A6">
        <w:trPr>
          <w:trHeight w:val="1934"/>
        </w:trPr>
        <w:tc>
          <w:tcPr>
            <w:tcW w:w="2538" w:type="dxa"/>
          </w:tcPr>
          <w:p w:rsidR="00EA0A7B" w:rsidRPr="001570CC" w:rsidRDefault="00EA0A7B" w:rsidP="00D70854">
            <w:pPr>
              <w:rPr>
                <w:rFonts w:ascii="Times New Roman" w:hAnsi="Times New Roman" w:cs="Times New Roman"/>
                <w:b/>
                <w:sz w:val="20"/>
                <w:szCs w:val="20"/>
              </w:rPr>
            </w:pPr>
            <w:r>
              <w:rPr>
                <w:rFonts w:ascii="Times New Roman" w:hAnsi="Times New Roman" w:cs="Times New Roman"/>
                <w:b/>
                <w:sz w:val="20"/>
                <w:szCs w:val="20"/>
              </w:rPr>
              <w:lastRenderedPageBreak/>
              <w:t xml:space="preserve">Conventions    </w:t>
            </w:r>
            <w:r w:rsidRPr="001570CC">
              <w:rPr>
                <w:rFonts w:ascii="Times New Roman" w:hAnsi="Times New Roman" w:cs="Times New Roman"/>
                <w:b/>
                <w:sz w:val="20"/>
                <w:szCs w:val="20"/>
              </w:rPr>
              <w:t xml:space="preserve">  </w:t>
            </w:r>
          </w:p>
          <w:p w:rsidR="00EA0A7B" w:rsidRDefault="00EA0A7B" w:rsidP="00D70854">
            <w:pPr>
              <w:rPr>
                <w:rFonts w:ascii="Times New Roman" w:hAnsi="Times New Roman" w:cs="Times New Roman"/>
                <w:sz w:val="20"/>
                <w:szCs w:val="20"/>
              </w:rPr>
            </w:pPr>
            <w:r w:rsidRPr="001570CC">
              <w:rPr>
                <w:rFonts w:ascii="Times New Roman" w:hAnsi="Times New Roman" w:cs="Times New Roman"/>
                <w:sz w:val="20"/>
                <w:szCs w:val="20"/>
              </w:rPr>
              <w:t>The response demonstrates standard English conventions of usage and mechanics.</w:t>
            </w:r>
          </w:p>
          <w:p w:rsidR="00EA0A7B" w:rsidRDefault="00EA0A7B" w:rsidP="00D70854">
            <w:pPr>
              <w:rPr>
                <w:rFonts w:ascii="Times New Roman" w:hAnsi="Times New Roman" w:cs="Times New Roman"/>
                <w:sz w:val="20"/>
                <w:szCs w:val="20"/>
              </w:rPr>
            </w:pPr>
          </w:p>
          <w:p w:rsidR="00EA0A7B" w:rsidRDefault="00EA0A7B" w:rsidP="00D70854">
            <w:pPr>
              <w:rPr>
                <w:rFonts w:ascii="Times New Roman" w:hAnsi="Times New Roman" w:cs="Times New Roman"/>
                <w:sz w:val="20"/>
                <w:szCs w:val="20"/>
              </w:rPr>
            </w:pPr>
          </w:p>
          <w:p w:rsidR="00EA0A7B" w:rsidRPr="00EA0A7B" w:rsidRDefault="00EA0A7B" w:rsidP="009D4475">
            <w:pPr>
              <w:rPr>
                <w:rFonts w:ascii="Times New Roman" w:hAnsi="Times New Roman" w:cs="Times New Roman"/>
                <w:b/>
                <w:sz w:val="20"/>
                <w:szCs w:val="20"/>
              </w:rPr>
            </w:pPr>
            <w:r>
              <w:rPr>
                <w:rFonts w:ascii="Times New Roman" w:hAnsi="Times New Roman" w:cs="Times New Roman"/>
                <w:sz w:val="20"/>
                <w:szCs w:val="20"/>
              </w:rPr>
              <w:t xml:space="preserve">_____ </w:t>
            </w:r>
            <w:r>
              <w:rPr>
                <w:rFonts w:ascii="Times New Roman" w:hAnsi="Times New Roman" w:cs="Times New Roman"/>
                <w:b/>
                <w:sz w:val="20"/>
                <w:szCs w:val="20"/>
              </w:rPr>
              <w:t>/</w:t>
            </w:r>
            <w:r w:rsidR="009D4475">
              <w:rPr>
                <w:rFonts w:ascii="Times New Roman" w:hAnsi="Times New Roman" w:cs="Times New Roman"/>
                <w:b/>
                <w:sz w:val="20"/>
                <w:szCs w:val="20"/>
              </w:rPr>
              <w:t>5</w:t>
            </w:r>
            <w:r>
              <w:rPr>
                <w:rFonts w:ascii="Times New Roman" w:hAnsi="Times New Roman" w:cs="Times New Roman"/>
                <w:b/>
                <w:sz w:val="20"/>
                <w:szCs w:val="20"/>
              </w:rPr>
              <w:t xml:space="preserve"> points</w:t>
            </w:r>
          </w:p>
        </w:tc>
        <w:tc>
          <w:tcPr>
            <w:tcW w:w="3387" w:type="dxa"/>
          </w:tcPr>
          <w:p w:rsidR="00EA0A7B" w:rsidRPr="001570CC" w:rsidRDefault="00EA0A7B" w:rsidP="002D1EAF">
            <w:pPr>
              <w:pStyle w:val="ListParagraph"/>
              <w:numPr>
                <w:ilvl w:val="0"/>
                <w:numId w:val="8"/>
              </w:numPr>
              <w:rPr>
                <w:rFonts w:ascii="Times New Roman" w:hAnsi="Times New Roman" w:cs="Times New Roman"/>
                <w:sz w:val="20"/>
                <w:szCs w:val="20"/>
              </w:rPr>
            </w:pPr>
            <w:r w:rsidRPr="001570CC">
              <w:rPr>
                <w:rFonts w:ascii="Times New Roman" w:hAnsi="Times New Roman" w:cs="Times New Roman"/>
                <w:sz w:val="20"/>
                <w:szCs w:val="20"/>
              </w:rPr>
              <w:t xml:space="preserve">The response demonstrates a strong command of conventions with few, if any, errors in usage and sentence formation.  </w:t>
            </w:r>
            <w:r>
              <w:rPr>
                <w:rFonts w:ascii="Times New Roman" w:hAnsi="Times New Roman" w:cs="Times New Roman"/>
                <w:b/>
                <w:sz w:val="20"/>
                <w:szCs w:val="20"/>
              </w:rPr>
              <w:t>(5</w:t>
            </w:r>
            <w:r w:rsidRPr="001570CC">
              <w:rPr>
                <w:rFonts w:ascii="Times New Roman" w:hAnsi="Times New Roman" w:cs="Times New Roman"/>
                <w:b/>
                <w:sz w:val="20"/>
                <w:szCs w:val="20"/>
              </w:rPr>
              <w:t xml:space="preserve"> pts)</w:t>
            </w:r>
          </w:p>
          <w:p w:rsidR="00EA0A7B" w:rsidRPr="001570CC" w:rsidRDefault="00EA0A7B" w:rsidP="002D1EAF">
            <w:pPr>
              <w:pStyle w:val="ListParagraph"/>
              <w:numPr>
                <w:ilvl w:val="0"/>
                <w:numId w:val="8"/>
              </w:numPr>
              <w:rPr>
                <w:rFonts w:ascii="Times New Roman" w:hAnsi="Times New Roman" w:cs="Times New Roman"/>
                <w:sz w:val="20"/>
                <w:szCs w:val="20"/>
              </w:rPr>
            </w:pPr>
            <w:r w:rsidRPr="001570CC">
              <w:rPr>
                <w:rFonts w:ascii="Times New Roman" w:hAnsi="Times New Roman" w:cs="Times New Roman"/>
                <w:sz w:val="20"/>
                <w:szCs w:val="20"/>
              </w:rPr>
              <w:t>There is effective and consistent use of punctuation, capitalization, and spelling.</w:t>
            </w:r>
            <w:r>
              <w:rPr>
                <w:rFonts w:ascii="Times New Roman" w:hAnsi="Times New Roman" w:cs="Times New Roman"/>
                <w:sz w:val="20"/>
                <w:szCs w:val="20"/>
              </w:rPr>
              <w:t xml:space="preserve"> </w:t>
            </w:r>
            <w:r>
              <w:rPr>
                <w:b/>
                <w:sz w:val="20"/>
                <w:szCs w:val="20"/>
              </w:rPr>
              <w:t>(5pts)</w:t>
            </w:r>
          </w:p>
          <w:p w:rsidR="009D4475" w:rsidRPr="009D4475" w:rsidRDefault="009D4475" w:rsidP="009D4475">
            <w:pPr>
              <w:rPr>
                <w:rFonts w:ascii="Times New Roman" w:hAnsi="Times New Roman" w:cs="Times New Roman"/>
                <w:sz w:val="20"/>
                <w:szCs w:val="20"/>
              </w:rPr>
            </w:pPr>
            <w:r>
              <w:rPr>
                <w:rFonts w:ascii="Times New Roman" w:hAnsi="Times New Roman" w:cs="Times New Roman"/>
                <w:b/>
                <w:sz w:val="20"/>
                <w:szCs w:val="20"/>
              </w:rPr>
              <w:t xml:space="preserve"> </w:t>
            </w:r>
            <w:r w:rsidRPr="009D4475">
              <w:rPr>
                <w:rFonts w:ascii="Times New Roman" w:hAnsi="Times New Roman" w:cs="Times New Roman"/>
                <w:b/>
                <w:sz w:val="20"/>
                <w:szCs w:val="20"/>
              </w:rPr>
              <w:t>(5 pts)</w:t>
            </w:r>
          </w:p>
          <w:p w:rsidR="00EA0A7B" w:rsidRPr="001570CC" w:rsidRDefault="00EA0A7B" w:rsidP="00D70854">
            <w:pPr>
              <w:rPr>
                <w:rFonts w:ascii="Times New Roman" w:hAnsi="Times New Roman" w:cs="Times New Roman"/>
                <w:sz w:val="20"/>
                <w:szCs w:val="20"/>
              </w:rPr>
            </w:pPr>
            <w:r>
              <w:rPr>
                <w:rFonts w:ascii="Times New Roman" w:hAnsi="Times New Roman" w:cs="Times New Roman"/>
                <w:b/>
                <w:sz w:val="20"/>
                <w:szCs w:val="20"/>
              </w:rPr>
              <w:t xml:space="preserve">   </w:t>
            </w:r>
          </w:p>
        </w:tc>
        <w:tc>
          <w:tcPr>
            <w:tcW w:w="2963" w:type="dxa"/>
          </w:tcPr>
          <w:p w:rsidR="00EA0A7B" w:rsidRPr="001570CC" w:rsidRDefault="00EA0A7B" w:rsidP="002D1EAF">
            <w:pPr>
              <w:pStyle w:val="Default"/>
              <w:numPr>
                <w:ilvl w:val="0"/>
                <w:numId w:val="9"/>
              </w:numPr>
              <w:spacing w:before="60" w:after="60"/>
              <w:rPr>
                <w:rFonts w:ascii="Times New Roman" w:hAnsi="Times New Roman" w:cs="Times New Roman"/>
                <w:sz w:val="20"/>
                <w:szCs w:val="20"/>
              </w:rPr>
            </w:pPr>
            <w:r w:rsidRPr="001570CC">
              <w:rPr>
                <w:rFonts w:ascii="Times New Roman" w:hAnsi="Times New Roman" w:cs="Times New Roman"/>
                <w:sz w:val="20"/>
                <w:szCs w:val="20"/>
              </w:rPr>
              <w:t xml:space="preserve">The response demonstrates an adequate command of conventions with some errors in usage and sentence formation; however, there is not a systematic pattern of errors displayed. </w:t>
            </w:r>
          </w:p>
          <w:p w:rsidR="009D4475" w:rsidRPr="009D4475" w:rsidRDefault="00EA0A7B" w:rsidP="002D1EAF">
            <w:pPr>
              <w:pStyle w:val="Default"/>
              <w:numPr>
                <w:ilvl w:val="0"/>
                <w:numId w:val="9"/>
              </w:numPr>
              <w:spacing w:before="60" w:after="60"/>
              <w:rPr>
                <w:rFonts w:ascii="Times New Roman" w:hAnsi="Times New Roman" w:cs="Times New Roman"/>
                <w:sz w:val="20"/>
                <w:szCs w:val="20"/>
              </w:rPr>
            </w:pPr>
            <w:r w:rsidRPr="001570CC">
              <w:rPr>
                <w:rFonts w:ascii="Times New Roman" w:hAnsi="Times New Roman" w:cs="Times New Roman"/>
                <w:sz w:val="20"/>
                <w:szCs w:val="20"/>
              </w:rPr>
              <w:t>There is adequate use of punctuation, capitalization, and spelling.</w:t>
            </w:r>
            <w:r>
              <w:rPr>
                <w:rFonts w:ascii="Times New Roman" w:hAnsi="Times New Roman" w:cs="Times New Roman"/>
                <w:b/>
                <w:sz w:val="20"/>
                <w:szCs w:val="20"/>
              </w:rPr>
              <w:t xml:space="preserve"> </w:t>
            </w:r>
          </w:p>
          <w:p w:rsidR="00EA0A7B" w:rsidRPr="001570CC" w:rsidRDefault="00EA0A7B" w:rsidP="009D4475">
            <w:pPr>
              <w:pStyle w:val="Default"/>
              <w:spacing w:before="60" w:after="60"/>
              <w:rPr>
                <w:rFonts w:ascii="Times New Roman" w:hAnsi="Times New Roman" w:cs="Times New Roman"/>
                <w:sz w:val="20"/>
                <w:szCs w:val="20"/>
              </w:rPr>
            </w:pPr>
            <w:r>
              <w:rPr>
                <w:rFonts w:ascii="Times New Roman" w:hAnsi="Times New Roman" w:cs="Times New Roman"/>
                <w:b/>
                <w:sz w:val="20"/>
                <w:szCs w:val="20"/>
              </w:rPr>
              <w:t>( 4</w:t>
            </w:r>
            <w:r w:rsidRPr="001570CC">
              <w:rPr>
                <w:rFonts w:ascii="Times New Roman" w:hAnsi="Times New Roman" w:cs="Times New Roman"/>
                <w:b/>
                <w:sz w:val="20"/>
                <w:szCs w:val="20"/>
              </w:rPr>
              <w:t>pts)</w:t>
            </w:r>
          </w:p>
        </w:tc>
        <w:tc>
          <w:tcPr>
            <w:tcW w:w="2963" w:type="dxa"/>
          </w:tcPr>
          <w:p w:rsidR="00EA0A7B" w:rsidRPr="001570CC" w:rsidRDefault="00EA0A7B" w:rsidP="002D1EAF">
            <w:pPr>
              <w:pStyle w:val="Default"/>
              <w:numPr>
                <w:ilvl w:val="0"/>
                <w:numId w:val="9"/>
              </w:numPr>
              <w:spacing w:before="60" w:after="60"/>
              <w:rPr>
                <w:rFonts w:ascii="Times New Roman" w:hAnsi="Times New Roman" w:cs="Times New Roman"/>
                <w:sz w:val="20"/>
                <w:szCs w:val="20"/>
              </w:rPr>
            </w:pPr>
            <w:r w:rsidRPr="001570CC">
              <w:rPr>
                <w:rFonts w:ascii="Times New Roman" w:hAnsi="Times New Roman" w:cs="Times New Roman"/>
                <w:sz w:val="20"/>
                <w:szCs w:val="20"/>
              </w:rPr>
              <w:t xml:space="preserve">The response demonstrates a partial command of conventions with frequent errors in usage that may obscure meaning. </w:t>
            </w:r>
          </w:p>
          <w:p w:rsidR="009D4475" w:rsidRPr="009D4475" w:rsidRDefault="00EA0A7B" w:rsidP="002D1EAF">
            <w:pPr>
              <w:pStyle w:val="Default"/>
              <w:numPr>
                <w:ilvl w:val="0"/>
                <w:numId w:val="9"/>
              </w:numPr>
              <w:spacing w:before="60" w:after="60"/>
              <w:rPr>
                <w:rFonts w:ascii="Times New Roman" w:hAnsi="Times New Roman" w:cs="Times New Roman"/>
                <w:sz w:val="20"/>
                <w:szCs w:val="20"/>
              </w:rPr>
            </w:pPr>
            <w:r w:rsidRPr="001570CC">
              <w:rPr>
                <w:rFonts w:ascii="Times New Roman" w:hAnsi="Times New Roman" w:cs="Times New Roman"/>
                <w:sz w:val="20"/>
                <w:szCs w:val="20"/>
              </w:rPr>
              <w:t>There is inconsistent use of punctuation, capitalization, and spelling.</w:t>
            </w:r>
            <w:r>
              <w:rPr>
                <w:rFonts w:ascii="Times New Roman" w:hAnsi="Times New Roman" w:cs="Times New Roman"/>
                <w:b/>
                <w:sz w:val="20"/>
                <w:szCs w:val="20"/>
              </w:rPr>
              <w:t xml:space="preserve"> </w:t>
            </w:r>
          </w:p>
          <w:p w:rsidR="00EA0A7B" w:rsidRPr="001570CC" w:rsidRDefault="00EA0A7B" w:rsidP="009D4475">
            <w:pPr>
              <w:pStyle w:val="Default"/>
              <w:spacing w:before="60" w:after="60"/>
              <w:rPr>
                <w:rFonts w:ascii="Times New Roman" w:hAnsi="Times New Roman" w:cs="Times New Roman"/>
                <w:sz w:val="20"/>
                <w:szCs w:val="20"/>
              </w:rPr>
            </w:pPr>
            <w:r>
              <w:rPr>
                <w:rFonts w:ascii="Times New Roman" w:hAnsi="Times New Roman" w:cs="Times New Roman"/>
                <w:b/>
                <w:sz w:val="20"/>
                <w:szCs w:val="20"/>
              </w:rPr>
              <w:t xml:space="preserve">(3 </w:t>
            </w:r>
            <w:r w:rsidRPr="001570CC">
              <w:rPr>
                <w:rFonts w:ascii="Times New Roman" w:hAnsi="Times New Roman" w:cs="Times New Roman"/>
                <w:b/>
                <w:sz w:val="20"/>
                <w:szCs w:val="20"/>
              </w:rPr>
              <w:t>pts)</w:t>
            </w:r>
          </w:p>
          <w:p w:rsidR="00EA0A7B" w:rsidRPr="001570CC" w:rsidRDefault="00EA0A7B" w:rsidP="00D70854">
            <w:pPr>
              <w:rPr>
                <w:rFonts w:ascii="Times New Roman" w:hAnsi="Times New Roman" w:cs="Times New Roman"/>
                <w:sz w:val="20"/>
                <w:szCs w:val="20"/>
              </w:rPr>
            </w:pPr>
          </w:p>
        </w:tc>
        <w:tc>
          <w:tcPr>
            <w:tcW w:w="2963" w:type="dxa"/>
          </w:tcPr>
          <w:p w:rsidR="00EA0A7B" w:rsidRPr="001570CC" w:rsidRDefault="00EA0A7B" w:rsidP="002D1EAF">
            <w:pPr>
              <w:pStyle w:val="Default"/>
              <w:numPr>
                <w:ilvl w:val="0"/>
                <w:numId w:val="9"/>
              </w:numPr>
              <w:spacing w:before="60" w:after="60"/>
              <w:rPr>
                <w:rFonts w:ascii="Times New Roman" w:hAnsi="Times New Roman" w:cs="Times New Roman"/>
                <w:sz w:val="20"/>
                <w:szCs w:val="20"/>
              </w:rPr>
            </w:pPr>
            <w:r w:rsidRPr="001570CC">
              <w:rPr>
                <w:rFonts w:ascii="Times New Roman" w:hAnsi="Times New Roman" w:cs="Times New Roman"/>
                <w:sz w:val="20"/>
                <w:szCs w:val="20"/>
              </w:rPr>
              <w:t xml:space="preserve">The response demonstrates a lack of command of conventions.  </w:t>
            </w:r>
          </w:p>
          <w:p w:rsidR="009D4475" w:rsidRPr="009D4475" w:rsidRDefault="00EA0A7B" w:rsidP="002D1EAF">
            <w:pPr>
              <w:pStyle w:val="Default"/>
              <w:numPr>
                <w:ilvl w:val="0"/>
                <w:numId w:val="9"/>
              </w:numPr>
              <w:spacing w:before="60" w:after="60"/>
              <w:rPr>
                <w:rFonts w:ascii="Times New Roman" w:hAnsi="Times New Roman" w:cs="Times New Roman"/>
                <w:sz w:val="20"/>
                <w:szCs w:val="20"/>
              </w:rPr>
            </w:pPr>
            <w:r w:rsidRPr="001570CC">
              <w:rPr>
                <w:rFonts w:ascii="Times New Roman" w:hAnsi="Times New Roman" w:cs="Times New Roman"/>
                <w:sz w:val="20"/>
                <w:szCs w:val="20"/>
              </w:rPr>
              <w:t>Errors are frequent and severe, and meaning is often obscure.</w:t>
            </w:r>
            <w:r>
              <w:rPr>
                <w:rFonts w:ascii="Times New Roman" w:hAnsi="Times New Roman" w:cs="Times New Roman"/>
                <w:b/>
                <w:sz w:val="20"/>
                <w:szCs w:val="20"/>
              </w:rPr>
              <w:t xml:space="preserve"> </w:t>
            </w:r>
          </w:p>
          <w:p w:rsidR="00EA0A7B" w:rsidRPr="001570CC" w:rsidRDefault="00EA0A7B" w:rsidP="009D4475">
            <w:pPr>
              <w:pStyle w:val="Default"/>
              <w:spacing w:before="60" w:after="60"/>
              <w:rPr>
                <w:rFonts w:ascii="Times New Roman" w:hAnsi="Times New Roman" w:cs="Times New Roman"/>
                <w:sz w:val="20"/>
                <w:szCs w:val="20"/>
              </w:rPr>
            </w:pPr>
            <w:r>
              <w:rPr>
                <w:rFonts w:ascii="Times New Roman" w:hAnsi="Times New Roman" w:cs="Times New Roman"/>
                <w:b/>
                <w:sz w:val="20"/>
                <w:szCs w:val="20"/>
              </w:rPr>
              <w:t>( 2</w:t>
            </w:r>
            <w:r w:rsidRPr="001570CC">
              <w:rPr>
                <w:rFonts w:ascii="Times New Roman" w:hAnsi="Times New Roman" w:cs="Times New Roman"/>
                <w:b/>
                <w:sz w:val="20"/>
                <w:szCs w:val="20"/>
              </w:rPr>
              <w:t>pts)</w:t>
            </w:r>
          </w:p>
        </w:tc>
      </w:tr>
    </w:tbl>
    <w:p w:rsidR="001A62EC" w:rsidRDefault="001A62EC" w:rsidP="00EA0A7B">
      <w:pPr>
        <w:rPr>
          <w:b/>
        </w:rPr>
      </w:pPr>
    </w:p>
    <w:p w:rsidR="008F1E88" w:rsidRDefault="008F1E88" w:rsidP="00EA0A7B">
      <w:pPr>
        <w:rPr>
          <w:b/>
        </w:rPr>
      </w:pPr>
      <w:r>
        <w:rPr>
          <w:b/>
        </w:rPr>
        <w:t xml:space="preserve">Total: _____/ </w:t>
      </w:r>
      <w:r w:rsidR="009D4475">
        <w:rPr>
          <w:b/>
        </w:rPr>
        <w:t>40</w:t>
      </w:r>
      <w:r>
        <w:rPr>
          <w:b/>
        </w:rPr>
        <w:t xml:space="preserve"> points</w:t>
      </w:r>
    </w:p>
    <w:p w:rsidR="001A62EC" w:rsidRDefault="001A62EC" w:rsidP="00EA0A7B">
      <w:pPr>
        <w:rPr>
          <w:b/>
        </w:rPr>
      </w:pPr>
    </w:p>
    <w:p w:rsidR="00EA0A7B" w:rsidRDefault="00EA0A7B" w:rsidP="00EA0A7B">
      <w:pPr>
        <w:rPr>
          <w:b/>
        </w:rPr>
      </w:pPr>
    </w:p>
    <w:tbl>
      <w:tblPr>
        <w:tblpPr w:leftFromText="180" w:rightFromText="180" w:vertAnchor="text" w:horzAnchor="page" w:tblpX="1549" w:tblpY="-78"/>
        <w:tblW w:w="13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16"/>
      </w:tblGrid>
      <w:tr w:rsidR="008F1E88" w:rsidRPr="006F4E87">
        <w:trPr>
          <w:trHeight w:val="206"/>
        </w:trPr>
        <w:tc>
          <w:tcPr>
            <w:tcW w:w="13216" w:type="dxa"/>
          </w:tcPr>
          <w:p w:rsidR="008F1E88" w:rsidRPr="006F4E87" w:rsidRDefault="008F1E88" w:rsidP="00D70854">
            <w:pPr>
              <w:jc w:val="center"/>
              <w:rPr>
                <w:rFonts w:ascii="Times New Roman" w:hAnsi="Times New Roman"/>
                <w:b/>
                <w:u w:val="single"/>
              </w:rPr>
            </w:pPr>
            <w:r>
              <w:rPr>
                <w:rFonts w:ascii="Times New Roman" w:hAnsi="Times New Roman"/>
                <w:b/>
                <w:sz w:val="22"/>
                <w:szCs w:val="22"/>
                <w:u w:val="single"/>
              </w:rPr>
              <w:t>Grammar Editing List</w:t>
            </w:r>
          </w:p>
        </w:tc>
      </w:tr>
      <w:tr w:rsidR="008F1E88" w:rsidRPr="006F4E87">
        <w:trPr>
          <w:trHeight w:val="2726"/>
        </w:trPr>
        <w:tc>
          <w:tcPr>
            <w:tcW w:w="13216" w:type="dxa"/>
          </w:tcPr>
          <w:p w:rsidR="008F1E88" w:rsidRDefault="008F1E88" w:rsidP="00D70854">
            <w:pPr>
              <w:rPr>
                <w:rFonts w:ascii="Times New Roman" w:hAnsi="Times New Roman"/>
              </w:rPr>
            </w:pPr>
          </w:p>
          <w:p w:rsidR="008F1E88" w:rsidRDefault="008F1E88" w:rsidP="008F1E88">
            <w:pPr>
              <w:numPr>
                <w:ilvl w:val="0"/>
                <w:numId w:val="7"/>
              </w:numPr>
              <w:rPr>
                <w:rFonts w:ascii="Times New Roman" w:hAnsi="Times New Roman"/>
              </w:rPr>
            </w:pPr>
            <w:r>
              <w:rPr>
                <w:rFonts w:ascii="Times New Roman" w:hAnsi="Times New Roman"/>
                <w:sz w:val="22"/>
                <w:szCs w:val="22"/>
              </w:rPr>
              <w:t xml:space="preserve">Reread each sentence to ensure that there are no fragments.  </w:t>
            </w:r>
            <w:r>
              <w:rPr>
                <w:rFonts w:ascii="Times New Roman" w:hAnsi="Times New Roman"/>
                <w:i/>
                <w:sz w:val="22"/>
                <w:szCs w:val="22"/>
              </w:rPr>
              <w:t>Common examples: “For example, human-environment interactions.” or “Also, trade because it helped the group.”</w:t>
            </w:r>
            <w:r>
              <w:rPr>
                <w:rFonts w:ascii="Times New Roman" w:hAnsi="Times New Roman"/>
                <w:sz w:val="22"/>
                <w:szCs w:val="22"/>
              </w:rPr>
              <w:t xml:space="preserve"> </w:t>
            </w:r>
            <w:r w:rsidRPr="00164E1C">
              <w:rPr>
                <w:rFonts w:ascii="Times New Roman" w:hAnsi="Times New Roman"/>
                <w:b/>
                <w:sz w:val="22"/>
                <w:szCs w:val="22"/>
              </w:rPr>
              <w:t>Write “no fragments” at the end of your paper once you have completed this.</w:t>
            </w:r>
            <w:r>
              <w:rPr>
                <w:rFonts w:ascii="Times New Roman" w:hAnsi="Times New Roman"/>
                <w:sz w:val="22"/>
                <w:szCs w:val="22"/>
              </w:rPr>
              <w:t xml:space="preserve"> </w:t>
            </w:r>
          </w:p>
          <w:p w:rsidR="008F1E88" w:rsidRPr="00D434DD" w:rsidRDefault="008F1E88" w:rsidP="00D70854">
            <w:pPr>
              <w:ind w:left="720"/>
              <w:rPr>
                <w:rFonts w:ascii="Times New Roman" w:hAnsi="Times New Roman"/>
              </w:rPr>
            </w:pPr>
          </w:p>
          <w:p w:rsidR="008F1E88" w:rsidRDefault="008F1E88" w:rsidP="008F1E88">
            <w:pPr>
              <w:numPr>
                <w:ilvl w:val="0"/>
                <w:numId w:val="7"/>
              </w:numPr>
              <w:rPr>
                <w:rFonts w:ascii="Times New Roman" w:hAnsi="Times New Roman"/>
              </w:rPr>
            </w:pPr>
            <w:r>
              <w:rPr>
                <w:rFonts w:ascii="Times New Roman" w:hAnsi="Times New Roman"/>
                <w:sz w:val="22"/>
                <w:szCs w:val="22"/>
              </w:rPr>
              <w:t xml:space="preserve">Have you used the proper “there/their/they’re?” </w:t>
            </w:r>
          </w:p>
          <w:p w:rsidR="008F1E88" w:rsidRPr="0009204B" w:rsidRDefault="008F1E88" w:rsidP="00D70854">
            <w:pPr>
              <w:pStyle w:val="ListParagraph"/>
              <w:rPr>
                <w:rFonts w:ascii="Times New Roman" w:hAnsi="Times New Roman"/>
              </w:rPr>
            </w:pPr>
            <w:r>
              <w:rPr>
                <w:rFonts w:ascii="Times New Roman" w:hAnsi="Times New Roman"/>
                <w:i/>
                <w:sz w:val="22"/>
                <w:szCs w:val="22"/>
              </w:rPr>
              <w:t>There</w:t>
            </w:r>
            <w:r>
              <w:rPr>
                <w:rFonts w:ascii="Times New Roman" w:hAnsi="Times New Roman"/>
                <w:sz w:val="22"/>
                <w:szCs w:val="22"/>
              </w:rPr>
              <w:t xml:space="preserve"> = a place in time or a point in time, as in: “</w:t>
            </w:r>
            <w:r w:rsidRPr="0009204B">
              <w:rPr>
                <w:rFonts w:ascii="Times New Roman" w:hAnsi="Times New Roman"/>
                <w:i/>
                <w:sz w:val="22"/>
                <w:szCs w:val="22"/>
              </w:rPr>
              <w:t>There</w:t>
            </w:r>
            <w:r>
              <w:rPr>
                <w:rFonts w:ascii="Times New Roman" w:hAnsi="Times New Roman"/>
                <w:sz w:val="22"/>
                <w:szCs w:val="22"/>
              </w:rPr>
              <w:t xml:space="preserve"> are many places where </w:t>
            </w:r>
            <w:r w:rsidRPr="0009204B">
              <w:rPr>
                <w:rFonts w:ascii="Times New Roman" w:hAnsi="Times New Roman"/>
                <w:i/>
                <w:sz w:val="22"/>
                <w:szCs w:val="22"/>
              </w:rPr>
              <w:t>there</w:t>
            </w:r>
            <w:r>
              <w:rPr>
                <w:rFonts w:ascii="Times New Roman" w:hAnsi="Times New Roman"/>
                <w:sz w:val="22"/>
                <w:szCs w:val="22"/>
              </w:rPr>
              <w:t xml:space="preserve"> are beaches.”</w:t>
            </w:r>
          </w:p>
          <w:p w:rsidR="008F1E88" w:rsidRPr="0009204B" w:rsidRDefault="008F1E88" w:rsidP="00D70854">
            <w:pPr>
              <w:pStyle w:val="ListParagraph"/>
            </w:pPr>
            <w:r>
              <w:rPr>
                <w:rFonts w:ascii="Times New Roman" w:hAnsi="Times New Roman"/>
                <w:i/>
                <w:sz w:val="22"/>
                <w:szCs w:val="22"/>
              </w:rPr>
              <w:t xml:space="preserve">Their </w:t>
            </w:r>
            <w:proofErr w:type="gramStart"/>
            <w:r>
              <w:rPr>
                <w:rFonts w:ascii="Times New Roman" w:hAnsi="Times New Roman"/>
                <w:sz w:val="22"/>
                <w:szCs w:val="22"/>
              </w:rPr>
              <w:t>=  possession</w:t>
            </w:r>
            <w:proofErr w:type="gramEnd"/>
            <w:r>
              <w:rPr>
                <w:rFonts w:ascii="Times New Roman" w:hAnsi="Times New Roman"/>
                <w:sz w:val="22"/>
                <w:szCs w:val="22"/>
              </w:rPr>
              <w:t>, as in: “</w:t>
            </w:r>
            <w:r>
              <w:rPr>
                <w:rFonts w:ascii="Times New Roman" w:hAnsi="Times New Roman"/>
                <w:i/>
                <w:sz w:val="22"/>
                <w:szCs w:val="22"/>
              </w:rPr>
              <w:t xml:space="preserve">There </w:t>
            </w:r>
            <w:r>
              <w:rPr>
                <w:rFonts w:ascii="Times New Roman" w:hAnsi="Times New Roman"/>
                <w:sz w:val="22"/>
                <w:szCs w:val="22"/>
              </w:rPr>
              <w:t xml:space="preserve">are many times when they need </w:t>
            </w:r>
            <w:r>
              <w:rPr>
                <w:rFonts w:ascii="Times New Roman" w:hAnsi="Times New Roman"/>
                <w:i/>
                <w:sz w:val="22"/>
                <w:szCs w:val="22"/>
              </w:rPr>
              <w:t>their</w:t>
            </w:r>
            <w:r>
              <w:t xml:space="preserve"> books.”</w:t>
            </w:r>
          </w:p>
          <w:p w:rsidR="008F1E88" w:rsidRDefault="008F1E88" w:rsidP="00D70854">
            <w:pPr>
              <w:pStyle w:val="ListParagraph"/>
              <w:rPr>
                <w:rFonts w:ascii="Times New Roman" w:hAnsi="Times New Roman"/>
              </w:rPr>
            </w:pPr>
            <w:r>
              <w:rPr>
                <w:rFonts w:ascii="Times New Roman" w:hAnsi="Times New Roman"/>
                <w:i/>
                <w:sz w:val="22"/>
                <w:szCs w:val="22"/>
              </w:rPr>
              <w:t xml:space="preserve">They’re </w:t>
            </w:r>
            <w:r>
              <w:rPr>
                <w:rFonts w:ascii="Times New Roman" w:hAnsi="Times New Roman"/>
                <w:sz w:val="22"/>
                <w:szCs w:val="22"/>
              </w:rPr>
              <w:t xml:space="preserve"> = they are, as in “</w:t>
            </w:r>
            <w:r w:rsidRPr="00164E1C">
              <w:rPr>
                <w:rFonts w:ascii="Times New Roman" w:hAnsi="Times New Roman"/>
                <w:i/>
                <w:sz w:val="22"/>
                <w:szCs w:val="22"/>
              </w:rPr>
              <w:t xml:space="preserve">They’re </w:t>
            </w:r>
            <w:r>
              <w:rPr>
                <w:rFonts w:ascii="Times New Roman" w:hAnsi="Times New Roman"/>
                <w:sz w:val="22"/>
                <w:szCs w:val="22"/>
              </w:rPr>
              <w:t xml:space="preserve">happy that brought </w:t>
            </w:r>
            <w:r>
              <w:rPr>
                <w:rFonts w:ascii="Times New Roman" w:hAnsi="Times New Roman"/>
                <w:i/>
                <w:sz w:val="22"/>
                <w:szCs w:val="22"/>
              </w:rPr>
              <w:t>their</w:t>
            </w:r>
            <w:r>
              <w:rPr>
                <w:rFonts w:ascii="Times New Roman" w:hAnsi="Times New Roman"/>
                <w:sz w:val="22"/>
                <w:szCs w:val="22"/>
              </w:rPr>
              <w:t xml:space="preserve"> books with them.” </w:t>
            </w:r>
          </w:p>
          <w:p w:rsidR="008F1E88" w:rsidRPr="00164E1C" w:rsidRDefault="008F1E88" w:rsidP="00D70854">
            <w:pPr>
              <w:pStyle w:val="ListParagraph"/>
              <w:rPr>
                <w:rFonts w:ascii="Times New Roman" w:hAnsi="Times New Roman"/>
                <w:b/>
              </w:rPr>
            </w:pPr>
            <w:r>
              <w:rPr>
                <w:rFonts w:ascii="Times New Roman" w:hAnsi="Times New Roman"/>
                <w:b/>
                <w:sz w:val="22"/>
                <w:szCs w:val="22"/>
              </w:rPr>
              <w:t>Circle all usages of “there/their/they’re” to ensure that you have used the proper there/their/they’re.</w:t>
            </w:r>
          </w:p>
          <w:p w:rsidR="008F1E88" w:rsidRPr="006F4E87" w:rsidRDefault="008F1E88" w:rsidP="00D70854">
            <w:pPr>
              <w:ind w:left="720"/>
              <w:rPr>
                <w:rFonts w:ascii="Times New Roman" w:hAnsi="Times New Roman"/>
              </w:rPr>
            </w:pPr>
          </w:p>
          <w:p w:rsidR="008F1E88" w:rsidRDefault="008F1E88" w:rsidP="008F1E88">
            <w:pPr>
              <w:numPr>
                <w:ilvl w:val="0"/>
                <w:numId w:val="7"/>
              </w:numPr>
              <w:rPr>
                <w:rFonts w:ascii="Times New Roman" w:hAnsi="Times New Roman"/>
                <w:b/>
              </w:rPr>
            </w:pPr>
            <w:r>
              <w:rPr>
                <w:rFonts w:ascii="Times New Roman" w:hAnsi="Times New Roman"/>
                <w:sz w:val="22"/>
                <w:szCs w:val="22"/>
              </w:rPr>
              <w:t xml:space="preserve">Have you used any personal pronouns, such as “I,”  “me,” “we,” “you,” or “us?” </w:t>
            </w:r>
            <w:r>
              <w:rPr>
                <w:rFonts w:ascii="Times New Roman" w:hAnsi="Times New Roman"/>
                <w:b/>
                <w:sz w:val="22"/>
                <w:szCs w:val="22"/>
              </w:rPr>
              <w:t xml:space="preserve">Cross out all usages of all personal pronouns and rephrase. Replace instances of “you” with “people,” wherever possible. </w:t>
            </w:r>
          </w:p>
          <w:p w:rsidR="008F1E88" w:rsidRPr="00164E1C" w:rsidRDefault="008F1E88" w:rsidP="00D70854">
            <w:pPr>
              <w:ind w:left="720"/>
              <w:rPr>
                <w:rFonts w:ascii="Times New Roman" w:hAnsi="Times New Roman"/>
                <w:b/>
              </w:rPr>
            </w:pPr>
          </w:p>
          <w:p w:rsidR="008F1E88" w:rsidRPr="00E8749B" w:rsidRDefault="008F1E88" w:rsidP="008F1E88">
            <w:pPr>
              <w:numPr>
                <w:ilvl w:val="0"/>
                <w:numId w:val="7"/>
              </w:numPr>
              <w:rPr>
                <w:rFonts w:ascii="Times New Roman" w:hAnsi="Times New Roman"/>
              </w:rPr>
            </w:pPr>
            <w:r>
              <w:rPr>
                <w:rFonts w:ascii="Times New Roman" w:hAnsi="Times New Roman"/>
                <w:sz w:val="22"/>
                <w:szCs w:val="22"/>
              </w:rPr>
              <w:t xml:space="preserve">Have you verified all subject/verb alignment? Keep in mind:          They </w:t>
            </w:r>
            <w:r>
              <w:rPr>
                <w:rFonts w:ascii="Times New Roman" w:hAnsi="Times New Roman"/>
                <w:i/>
                <w:sz w:val="22"/>
                <w:szCs w:val="22"/>
              </w:rPr>
              <w:t>are</w:t>
            </w:r>
            <w:r>
              <w:rPr>
                <w:rFonts w:ascii="Times New Roman" w:hAnsi="Times New Roman"/>
                <w:sz w:val="22"/>
                <w:szCs w:val="22"/>
              </w:rPr>
              <w:t xml:space="preserve">   (NOT “They is”)      &amp;          </w:t>
            </w:r>
            <w:proofErr w:type="gramStart"/>
            <w:r>
              <w:rPr>
                <w:rFonts w:ascii="Times New Roman" w:hAnsi="Times New Roman"/>
                <w:sz w:val="22"/>
                <w:szCs w:val="22"/>
              </w:rPr>
              <w:t>They</w:t>
            </w:r>
            <w:proofErr w:type="gramEnd"/>
            <w:r>
              <w:rPr>
                <w:rFonts w:ascii="Times New Roman" w:hAnsi="Times New Roman"/>
                <w:sz w:val="22"/>
                <w:szCs w:val="22"/>
              </w:rPr>
              <w:t xml:space="preserve"> </w:t>
            </w:r>
            <w:r>
              <w:rPr>
                <w:rFonts w:ascii="Times New Roman" w:hAnsi="Times New Roman"/>
                <w:i/>
                <w:sz w:val="22"/>
                <w:szCs w:val="22"/>
              </w:rPr>
              <w:t>were</w:t>
            </w:r>
            <w:r>
              <w:rPr>
                <w:rFonts w:ascii="Times New Roman" w:hAnsi="Times New Roman"/>
                <w:sz w:val="22"/>
                <w:szCs w:val="22"/>
              </w:rPr>
              <w:t xml:space="preserve"> (NOT “They was”) </w:t>
            </w:r>
            <w:r>
              <w:rPr>
                <w:rFonts w:ascii="Times New Roman" w:hAnsi="Times New Roman"/>
                <w:b/>
                <w:sz w:val="22"/>
                <w:szCs w:val="22"/>
              </w:rPr>
              <w:t>Write “subject/verbs are aligned” at the end of your paper once you have verified all sentences.</w:t>
            </w:r>
          </w:p>
          <w:p w:rsidR="008F1E88" w:rsidRPr="006F4E87" w:rsidRDefault="008F1E88" w:rsidP="00D70854">
            <w:pPr>
              <w:rPr>
                <w:rFonts w:ascii="Times New Roman" w:hAnsi="Times New Roman"/>
              </w:rPr>
            </w:pPr>
          </w:p>
        </w:tc>
      </w:tr>
    </w:tbl>
    <w:p w:rsidR="004F33B6" w:rsidRDefault="004F33B6"/>
    <w:sectPr w:rsidR="004F33B6" w:rsidSect="00452266">
      <w:footerReference w:type="default" r:id="rId7"/>
      <w:pgSz w:w="15840" w:h="12240" w:orient="landscape"/>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A4" w:rsidRDefault="009C5EA4">
      <w:r>
        <w:separator/>
      </w:r>
    </w:p>
  </w:endnote>
  <w:endnote w:type="continuationSeparator" w:id="0">
    <w:p w:rsidR="009C5EA4" w:rsidRDefault="009C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C" w:rsidRDefault="008F1E88">
    <w:pPr>
      <w:pStyle w:val="Footer"/>
    </w:pPr>
    <w:r w:rsidRPr="005B65C4">
      <w:rPr>
        <w:sz w:val="16"/>
        <w:szCs w:val="16"/>
      </w:rPr>
      <w:t>A</w:t>
    </w:r>
    <w:r>
      <w:rPr>
        <w:sz w:val="16"/>
        <w:szCs w:val="16"/>
      </w:rPr>
      <w:t>da</w:t>
    </w:r>
    <w:r w:rsidRPr="005B65C4">
      <w:rPr>
        <w:sz w:val="16"/>
        <w:szCs w:val="16"/>
      </w:rPr>
      <w:t xml:space="preserve">pted from </w:t>
    </w:r>
    <w:proofErr w:type="spellStart"/>
    <w:r w:rsidRPr="005B65C4">
      <w:rPr>
        <w:sz w:val="16"/>
        <w:szCs w:val="16"/>
      </w:rPr>
      <w:t>turnitin</w:t>
    </w:r>
    <w:proofErr w:type="spellEnd"/>
    <w:r w:rsidRPr="005B65C4">
      <w:rPr>
        <w:sz w:val="16"/>
        <w:szCs w:val="16"/>
      </w:rPr>
      <w:t xml:space="preserve"> and Smarter Balance Argumentative Writing Rubrics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A4" w:rsidRDefault="009C5EA4">
      <w:r>
        <w:separator/>
      </w:r>
    </w:p>
  </w:footnote>
  <w:footnote w:type="continuationSeparator" w:id="0">
    <w:p w:rsidR="009C5EA4" w:rsidRDefault="009C5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643E0"/>
    <w:multiLevelType w:val="hybridMultilevel"/>
    <w:tmpl w:val="677A4810"/>
    <w:lvl w:ilvl="0" w:tplc="0F36C89E">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64DD1"/>
    <w:multiLevelType w:val="hybridMultilevel"/>
    <w:tmpl w:val="44DE8BA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60928"/>
    <w:multiLevelType w:val="hybridMultilevel"/>
    <w:tmpl w:val="C460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57A1F"/>
    <w:multiLevelType w:val="hybridMultilevel"/>
    <w:tmpl w:val="330250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A2127"/>
    <w:multiLevelType w:val="hybridMultilevel"/>
    <w:tmpl w:val="94D2C8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657D2A4F"/>
    <w:multiLevelType w:val="hybridMultilevel"/>
    <w:tmpl w:val="14C676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11792E"/>
    <w:multiLevelType w:val="hybridMultilevel"/>
    <w:tmpl w:val="53DC8AD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52176B"/>
    <w:multiLevelType w:val="hybridMultilevel"/>
    <w:tmpl w:val="3D2647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803508"/>
    <w:multiLevelType w:val="hybridMultilevel"/>
    <w:tmpl w:val="FE48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8"/>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7B"/>
    <w:rsid w:val="00032750"/>
    <w:rsid w:val="000A14D1"/>
    <w:rsid w:val="001A62EC"/>
    <w:rsid w:val="002D1EAF"/>
    <w:rsid w:val="003228A5"/>
    <w:rsid w:val="00352689"/>
    <w:rsid w:val="00451909"/>
    <w:rsid w:val="00472B84"/>
    <w:rsid w:val="004F33B6"/>
    <w:rsid w:val="005471D7"/>
    <w:rsid w:val="007410F3"/>
    <w:rsid w:val="008A37DE"/>
    <w:rsid w:val="008F1E88"/>
    <w:rsid w:val="009C5EA4"/>
    <w:rsid w:val="009D4475"/>
    <w:rsid w:val="00A90E1E"/>
    <w:rsid w:val="00AA2848"/>
    <w:rsid w:val="00E11F27"/>
    <w:rsid w:val="00E76B7B"/>
    <w:rsid w:val="00EA0A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D433396-D00E-4B1F-BE14-124D3F12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0A7B"/>
    <w:pPr>
      <w:tabs>
        <w:tab w:val="center" w:pos="4320"/>
        <w:tab w:val="right" w:pos="8640"/>
      </w:tabs>
    </w:pPr>
  </w:style>
  <w:style w:type="character" w:customStyle="1" w:styleId="FooterChar">
    <w:name w:val="Footer Char"/>
    <w:basedOn w:val="DefaultParagraphFont"/>
    <w:link w:val="Footer"/>
    <w:uiPriority w:val="99"/>
    <w:rsid w:val="00EA0A7B"/>
    <w:rPr>
      <w:rFonts w:eastAsiaTheme="minorEastAsia"/>
      <w:sz w:val="24"/>
      <w:szCs w:val="24"/>
    </w:rPr>
  </w:style>
  <w:style w:type="table" w:styleId="TableGrid">
    <w:name w:val="Table Grid"/>
    <w:basedOn w:val="TableNormal"/>
    <w:uiPriority w:val="59"/>
    <w:rsid w:val="00EA0A7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0A7B"/>
    <w:pPr>
      <w:widowControl w:val="0"/>
      <w:autoSpaceDE w:val="0"/>
      <w:autoSpaceDN w:val="0"/>
      <w:adjustRightInd w:val="0"/>
      <w:spacing w:after="0" w:line="240" w:lineRule="auto"/>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A0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Melanie Wiscount</cp:lastModifiedBy>
  <cp:revision>2</cp:revision>
  <cp:lastPrinted>2013-10-23T18:33:00Z</cp:lastPrinted>
  <dcterms:created xsi:type="dcterms:W3CDTF">2015-10-05T01:55:00Z</dcterms:created>
  <dcterms:modified xsi:type="dcterms:W3CDTF">2015-10-05T01:55:00Z</dcterms:modified>
</cp:coreProperties>
</file>