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7B" w:rsidRPr="00374C24" w:rsidRDefault="00EA0A7B" w:rsidP="00EA0A7B">
      <w:pPr>
        <w:jc w:val="center"/>
        <w:rPr>
          <w:b/>
          <w:sz w:val="28"/>
          <w:szCs w:val="28"/>
        </w:rPr>
      </w:pPr>
      <w:r w:rsidRPr="00374C24">
        <w:rPr>
          <w:b/>
          <w:sz w:val="28"/>
          <w:szCs w:val="28"/>
        </w:rPr>
        <w:t xml:space="preserve">McKinley Technology High School TAS </w:t>
      </w:r>
      <w:r w:rsidR="006C17A3">
        <w:rPr>
          <w:b/>
          <w:sz w:val="28"/>
          <w:szCs w:val="28"/>
        </w:rPr>
        <w:t>EBRW</w:t>
      </w:r>
      <w:r w:rsidRPr="00374C24">
        <w:rPr>
          <w:b/>
          <w:sz w:val="28"/>
          <w:szCs w:val="28"/>
        </w:rPr>
        <w:t xml:space="preserve"> Rubric</w:t>
      </w:r>
      <w:r>
        <w:rPr>
          <w:b/>
          <w:sz w:val="28"/>
          <w:szCs w:val="28"/>
        </w:rPr>
        <w:t xml:space="preserve">- </w:t>
      </w:r>
      <w:r w:rsidR="003228A5">
        <w:rPr>
          <w:b/>
          <w:sz w:val="28"/>
          <w:szCs w:val="28"/>
        </w:rPr>
        <w:t>40</w:t>
      </w:r>
      <w:r>
        <w:rPr>
          <w:b/>
          <w:sz w:val="28"/>
          <w:szCs w:val="28"/>
        </w:rPr>
        <w:t xml:space="preserve"> points</w:t>
      </w:r>
    </w:p>
    <w:tbl>
      <w:tblPr>
        <w:tblStyle w:val="TableGrid"/>
        <w:tblpPr w:leftFromText="180" w:rightFromText="180" w:vertAnchor="page" w:horzAnchor="page" w:tblpX="613" w:tblpY="1261"/>
        <w:tblW w:w="14814" w:type="dxa"/>
        <w:tblLook w:val="04A0"/>
      </w:tblPr>
      <w:tblGrid>
        <w:gridCol w:w="2538"/>
        <w:gridCol w:w="3387"/>
        <w:gridCol w:w="2963"/>
        <w:gridCol w:w="2963"/>
        <w:gridCol w:w="2963"/>
      </w:tblGrid>
      <w:tr w:rsidR="00EA0A7B" w:rsidRPr="00B41723">
        <w:trPr>
          <w:trHeight w:val="467"/>
        </w:trPr>
        <w:tc>
          <w:tcPr>
            <w:tcW w:w="2538"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Description</w:t>
            </w:r>
          </w:p>
        </w:tc>
        <w:tc>
          <w:tcPr>
            <w:tcW w:w="3387"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4:  Advanced</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3:  Proficient</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2: Basic</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1: Below Basic</w:t>
            </w:r>
          </w:p>
        </w:tc>
      </w:tr>
      <w:tr w:rsidR="00EA0A7B" w:rsidRPr="00B41723">
        <w:trPr>
          <w:trHeight w:val="1547"/>
        </w:trPr>
        <w:tc>
          <w:tcPr>
            <w:tcW w:w="2538" w:type="dxa"/>
          </w:tcPr>
          <w:p w:rsidR="00EA0A7B" w:rsidRPr="001570CC" w:rsidRDefault="00EA0A7B" w:rsidP="00D70854">
            <w:pPr>
              <w:rPr>
                <w:rFonts w:ascii="Times New Roman" w:hAnsi="Times New Roman" w:cs="Times New Roman"/>
                <w:b/>
                <w:sz w:val="20"/>
                <w:szCs w:val="20"/>
              </w:rPr>
            </w:pPr>
            <w:r w:rsidRPr="001570CC">
              <w:rPr>
                <w:rFonts w:ascii="Times New Roman" w:hAnsi="Times New Roman" w:cs="Times New Roman"/>
                <w:b/>
                <w:sz w:val="20"/>
                <w:szCs w:val="20"/>
              </w:rPr>
              <w:t xml:space="preserve">Claim/Thesis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introduces a clear, arguable claim that can be supported by reasons and evidence.</w:t>
            </w:r>
          </w:p>
          <w:p w:rsidR="00EA0A7B" w:rsidRDefault="00EA0A7B" w:rsidP="00D70854">
            <w:pPr>
              <w:rPr>
                <w:rFonts w:ascii="Times New Roman" w:hAnsi="Times New Roman" w:cs="Times New Roman"/>
                <w:sz w:val="20"/>
                <w:szCs w:val="20"/>
              </w:rPr>
            </w:pPr>
          </w:p>
          <w:p w:rsidR="00EA0A7B" w:rsidRPr="00EA0A7B" w:rsidRDefault="00EA0A7B" w:rsidP="009D4475">
            <w:pPr>
              <w:rPr>
                <w:rFonts w:ascii="Times New Roman" w:hAnsi="Times New Roman" w:cs="Times New Roman"/>
                <w:b/>
                <w:sz w:val="20"/>
                <w:szCs w:val="20"/>
              </w:rPr>
            </w:pPr>
            <w:r>
              <w:rPr>
                <w:rFonts w:ascii="Times New Roman" w:hAnsi="Times New Roman" w:cs="Times New Roman"/>
                <w:b/>
                <w:sz w:val="20"/>
                <w:szCs w:val="20"/>
              </w:rPr>
              <w:t xml:space="preserve">____/ </w:t>
            </w:r>
            <w:r w:rsidR="009D4475">
              <w:rPr>
                <w:rFonts w:ascii="Times New Roman" w:hAnsi="Times New Roman" w:cs="Times New Roman"/>
                <w:b/>
                <w:sz w:val="20"/>
                <w:szCs w:val="20"/>
              </w:rPr>
              <w:t>5</w:t>
            </w:r>
            <w:r>
              <w:rPr>
                <w:rFonts w:ascii="Times New Roman" w:hAnsi="Times New Roman" w:cs="Times New Roman"/>
                <w:b/>
                <w:sz w:val="20"/>
                <w:szCs w:val="20"/>
              </w:rPr>
              <w:t xml:space="preserve"> points</w:t>
            </w:r>
          </w:p>
        </w:tc>
        <w:tc>
          <w:tcPr>
            <w:tcW w:w="3387"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introduces a precise claim that is clearly arguable and takes an identifiable position on an issue. </w:t>
            </w:r>
          </w:p>
          <w:p w:rsidR="00EA0A7B"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text has an effective structure and organization that is aligned with the claim. </w:t>
            </w:r>
          </w:p>
          <w:p w:rsidR="009D4475" w:rsidRPr="009D4475" w:rsidRDefault="009D4475" w:rsidP="009D4475">
            <w:pPr>
              <w:ind w:left="72"/>
              <w:rPr>
                <w:rFonts w:ascii="Times New Roman" w:hAnsi="Times New Roman" w:cs="Times New Roman"/>
                <w:sz w:val="20"/>
                <w:szCs w:val="20"/>
              </w:rPr>
            </w:pPr>
            <w:r w:rsidRPr="005471D7">
              <w:rPr>
                <w:rFonts w:ascii="Times New Roman" w:hAnsi="Times New Roman" w:cs="Times New Roman"/>
                <w:sz w:val="20"/>
                <w:szCs w:val="20"/>
              </w:rPr>
              <w:t>(</w:t>
            </w:r>
            <w:r w:rsidRPr="005471D7">
              <w:rPr>
                <w:rFonts w:ascii="Times New Roman" w:hAnsi="Times New Roman" w:cs="Times New Roman"/>
                <w:b/>
                <w:sz w:val="20"/>
                <w:szCs w:val="20"/>
              </w:rPr>
              <w:t>5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introduces a claim that is arguable and takes a position.</w:t>
            </w:r>
          </w:p>
          <w:p w:rsidR="00EA0A7B"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has a structure and organization that is aligned with the claim. </w:t>
            </w:r>
          </w:p>
          <w:p w:rsidR="009D4475" w:rsidRPr="009D4475" w:rsidRDefault="009D4475" w:rsidP="009D4475">
            <w:pPr>
              <w:ind w:left="72"/>
              <w:rPr>
                <w:rFonts w:ascii="Times New Roman" w:hAnsi="Times New Roman" w:cs="Times New Roman"/>
                <w:sz w:val="20"/>
                <w:szCs w:val="20"/>
              </w:rPr>
            </w:pPr>
          </w:p>
          <w:p w:rsidR="009D4475" w:rsidRPr="009D4475" w:rsidRDefault="009D4475" w:rsidP="009D4475">
            <w:pPr>
              <w:rPr>
                <w:rFonts w:ascii="Times New Roman" w:hAnsi="Times New Roman" w:cs="Times New Roman"/>
                <w:sz w:val="20"/>
                <w:szCs w:val="20"/>
              </w:rPr>
            </w:pP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( 4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an unclear or emerging claim that suggests a vague position.  </w:t>
            </w:r>
          </w:p>
          <w:p w:rsidR="00EA0A7B" w:rsidRPr="009D4475"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attempts a structure and organization to support the position.</w:t>
            </w:r>
            <w:r w:rsidRPr="005471D7">
              <w:rPr>
                <w:rFonts w:ascii="Times New Roman" w:hAnsi="Times New Roman" w:cs="Times New Roman"/>
                <w:b/>
                <w:sz w:val="20"/>
                <w:szCs w:val="20"/>
              </w:rPr>
              <w:t xml:space="preserve"> </w:t>
            </w:r>
          </w:p>
          <w:p w:rsidR="009D4475" w:rsidRPr="009D4475" w:rsidRDefault="009D4475" w:rsidP="009D4475">
            <w:pPr>
              <w:ind w:left="72"/>
              <w:rPr>
                <w:rFonts w:ascii="Times New Roman" w:hAnsi="Times New Roman" w:cs="Times New Roman"/>
                <w:sz w:val="20"/>
                <w:szCs w:val="20"/>
              </w:rPr>
            </w:pPr>
            <w:r w:rsidRPr="009D4475">
              <w:rPr>
                <w:rFonts w:ascii="Times New Roman" w:hAnsi="Times New Roman" w:cs="Times New Roman"/>
                <w:b/>
                <w:sz w:val="20"/>
                <w:szCs w:val="20"/>
              </w:rPr>
              <w:t>(3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an unidentifiable claim or vague position. </w:t>
            </w:r>
          </w:p>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has limited structure and organization.</w:t>
            </w:r>
          </w:p>
          <w:p w:rsidR="009D4475" w:rsidRDefault="00EA0A7B" w:rsidP="009D4475">
            <w:pPr>
              <w:ind w:left="72"/>
              <w:rPr>
                <w:rFonts w:ascii="Times New Roman" w:hAnsi="Times New Roman" w:cs="Times New Roman"/>
                <w:sz w:val="20"/>
                <w:szCs w:val="20"/>
              </w:rPr>
            </w:pPr>
            <w:r w:rsidRPr="009D4475">
              <w:rPr>
                <w:rFonts w:ascii="Times New Roman" w:hAnsi="Times New Roman" w:cs="Times New Roman"/>
                <w:sz w:val="20"/>
                <w:szCs w:val="20"/>
              </w:rPr>
              <w:t xml:space="preserve"> </w:t>
            </w:r>
          </w:p>
          <w:p w:rsidR="009D4475" w:rsidRDefault="009D4475" w:rsidP="009D4475">
            <w:pPr>
              <w:ind w:left="72"/>
              <w:rPr>
                <w:rFonts w:ascii="Times New Roman" w:hAnsi="Times New Roman" w:cs="Times New Roman"/>
                <w:sz w:val="20"/>
                <w:szCs w:val="20"/>
              </w:rPr>
            </w:pPr>
          </w:p>
          <w:p w:rsidR="00EA0A7B" w:rsidRPr="009D4475" w:rsidRDefault="00EA0A7B" w:rsidP="009D4475">
            <w:pPr>
              <w:ind w:left="72"/>
              <w:rPr>
                <w:rFonts w:ascii="Times New Roman" w:hAnsi="Times New Roman" w:cs="Times New Roman"/>
                <w:sz w:val="20"/>
                <w:szCs w:val="20"/>
              </w:rPr>
            </w:pPr>
            <w:r w:rsidRPr="009D4475">
              <w:rPr>
                <w:rFonts w:ascii="Times New Roman" w:hAnsi="Times New Roman" w:cs="Times New Roman"/>
                <w:b/>
                <w:sz w:val="20"/>
                <w:szCs w:val="20"/>
              </w:rPr>
              <w:t>(2 pts)</w:t>
            </w:r>
          </w:p>
        </w:tc>
      </w:tr>
      <w:tr w:rsidR="00EA0A7B" w:rsidRPr="00B41723">
        <w:trPr>
          <w:trHeight w:val="1790"/>
        </w:trPr>
        <w:tc>
          <w:tcPr>
            <w:tcW w:w="2538" w:type="dxa"/>
          </w:tcPr>
          <w:p w:rsidR="00EA0A7B" w:rsidRPr="001570CC" w:rsidRDefault="00EA0A7B" w:rsidP="00D70854">
            <w:pPr>
              <w:rPr>
                <w:rFonts w:ascii="Times New Roman" w:hAnsi="Times New Roman" w:cs="Times New Roman"/>
                <w:b/>
                <w:sz w:val="20"/>
                <w:szCs w:val="20"/>
              </w:rPr>
            </w:pPr>
            <w:r>
              <w:rPr>
                <w:rFonts w:ascii="Times New Roman" w:hAnsi="Times New Roman" w:cs="Times New Roman"/>
                <w:b/>
                <w:sz w:val="20"/>
                <w:szCs w:val="20"/>
              </w:rPr>
              <w:t xml:space="preserve">Development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provides sufficient data and evidence to back up the claim while pointing out the strengths and limitations of the claim. The response provides a conclusion that supports the argument.</w:t>
            </w:r>
          </w:p>
          <w:p w:rsidR="00472B84" w:rsidRDefault="00472B84" w:rsidP="00D70854">
            <w:pPr>
              <w:rPr>
                <w:rFonts w:ascii="Times New Roman" w:hAnsi="Times New Roman" w:cs="Times New Roman"/>
                <w:sz w:val="20"/>
                <w:szCs w:val="20"/>
              </w:rPr>
            </w:pPr>
          </w:p>
          <w:p w:rsidR="00472B84" w:rsidRPr="00472B84" w:rsidRDefault="00472B84" w:rsidP="009D4475">
            <w:pPr>
              <w:rPr>
                <w:rFonts w:ascii="Times New Roman" w:hAnsi="Times New Roman" w:cs="Times New Roman"/>
                <w:b/>
                <w:sz w:val="20"/>
                <w:szCs w:val="20"/>
              </w:rPr>
            </w:pPr>
            <w:r w:rsidRPr="00472B84">
              <w:rPr>
                <w:rFonts w:ascii="Times New Roman" w:hAnsi="Times New Roman" w:cs="Times New Roman"/>
                <w:b/>
                <w:sz w:val="20"/>
                <w:szCs w:val="20"/>
              </w:rPr>
              <w:t xml:space="preserve">_____ / </w:t>
            </w:r>
            <w:r w:rsidR="009D4475">
              <w:rPr>
                <w:rFonts w:ascii="Times New Roman" w:hAnsi="Times New Roman" w:cs="Times New Roman"/>
                <w:b/>
                <w:sz w:val="20"/>
                <w:szCs w:val="20"/>
              </w:rPr>
              <w:t>15</w:t>
            </w:r>
            <w:r w:rsidRPr="00472B84">
              <w:rPr>
                <w:rFonts w:ascii="Times New Roman" w:hAnsi="Times New Roman" w:cs="Times New Roman"/>
                <w:b/>
                <w:sz w:val="20"/>
                <w:szCs w:val="20"/>
              </w:rPr>
              <w:t xml:space="preserve"> points</w:t>
            </w:r>
          </w:p>
        </w:tc>
        <w:tc>
          <w:tcPr>
            <w:tcW w:w="3387" w:type="dxa"/>
          </w:tcPr>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response provides sufficient and relevant data and </w:t>
            </w:r>
            <w:r w:rsidR="00472B84" w:rsidRPr="005471D7">
              <w:rPr>
                <w:rFonts w:ascii="Times New Roman" w:hAnsi="Times New Roman" w:cs="Times New Roman"/>
                <w:sz w:val="20"/>
                <w:szCs w:val="20"/>
              </w:rPr>
              <w:t xml:space="preserve">evidence to back up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7-6</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Response accurately and ins</w:t>
            </w:r>
            <w:r w:rsidR="00472B84" w:rsidRPr="005471D7">
              <w:rPr>
                <w:rFonts w:ascii="Times New Roman" w:hAnsi="Times New Roman" w:cs="Times New Roman"/>
                <w:sz w:val="20"/>
                <w:szCs w:val="20"/>
              </w:rPr>
              <w:t xml:space="preserve">ightfully explains and </w:t>
            </w:r>
            <w:r w:rsidRPr="005471D7">
              <w:rPr>
                <w:rFonts w:ascii="Times New Roman" w:hAnsi="Times New Roman" w:cs="Times New Roman"/>
                <w:sz w:val="20"/>
                <w:szCs w:val="20"/>
              </w:rPr>
              <w:t xml:space="preserve">analyzes </w:t>
            </w:r>
            <w:r w:rsidR="00472B84" w:rsidRPr="005471D7">
              <w:rPr>
                <w:rFonts w:ascii="Times New Roman" w:hAnsi="Times New Roman" w:cs="Times New Roman"/>
                <w:sz w:val="20"/>
                <w:szCs w:val="20"/>
              </w:rPr>
              <w:t xml:space="preserve"> how</w:t>
            </w:r>
            <w:r w:rsidRPr="005471D7">
              <w:rPr>
                <w:rFonts w:ascii="Times New Roman" w:hAnsi="Times New Roman" w:cs="Times New Roman"/>
                <w:sz w:val="20"/>
                <w:szCs w:val="20"/>
              </w:rPr>
              <w:t xml:space="preserve"> presented evidence </w:t>
            </w:r>
            <w:r w:rsidR="00472B84" w:rsidRPr="005471D7">
              <w:rPr>
                <w:rFonts w:ascii="Times New Roman" w:hAnsi="Times New Roman" w:cs="Times New Roman"/>
                <w:sz w:val="20"/>
                <w:szCs w:val="20"/>
              </w:rPr>
              <w:t xml:space="preserve">supports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5-4</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r w:rsidRPr="005471D7">
              <w:rPr>
                <w:rFonts w:ascii="Times New Roman" w:hAnsi="Times New Roman" w:cs="Times New Roman"/>
                <w:sz w:val="20"/>
                <w:szCs w:val="20"/>
              </w:rPr>
              <w:t xml:space="preserve"> </w:t>
            </w:r>
          </w:p>
          <w:p w:rsidR="00EA0A7B" w:rsidRPr="005471D7" w:rsidRDefault="00EA0A7B" w:rsidP="009D4475">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conclusion effectively reinforces the claim and evidence.  </w:t>
            </w:r>
            <w:r w:rsidRPr="005471D7">
              <w:rPr>
                <w:rFonts w:ascii="Times New Roman" w:hAnsi="Times New Roman" w:cs="Times New Roman"/>
                <w:b/>
                <w:sz w:val="20"/>
                <w:szCs w:val="20"/>
              </w:rPr>
              <w:t>(</w:t>
            </w:r>
            <w:r w:rsidR="00472B84" w:rsidRPr="005471D7">
              <w:rPr>
                <w:rFonts w:ascii="Times New Roman" w:hAnsi="Times New Roman" w:cs="Times New Roman"/>
                <w:b/>
                <w:sz w:val="20"/>
                <w:szCs w:val="20"/>
              </w:rPr>
              <w:t xml:space="preserve"> </w:t>
            </w:r>
            <w:r w:rsidR="009D4475">
              <w:rPr>
                <w:rFonts w:ascii="Times New Roman" w:hAnsi="Times New Roman" w:cs="Times New Roman"/>
                <w:b/>
                <w:sz w:val="20"/>
                <w:szCs w:val="20"/>
              </w:rPr>
              <w:t>3-2</w:t>
            </w:r>
            <w:r w:rsidRPr="005471D7">
              <w:rPr>
                <w:rFonts w:ascii="Times New Roman" w:hAnsi="Times New Roman" w:cs="Times New Roman"/>
                <w:b/>
                <w:sz w:val="20"/>
                <w:szCs w:val="20"/>
              </w:rPr>
              <w:t xml:space="preserve"> pts)</w:t>
            </w:r>
          </w:p>
        </w:tc>
        <w:tc>
          <w:tcPr>
            <w:tcW w:w="2963" w:type="dxa"/>
          </w:tcPr>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provides data and evidence to back up the claim.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6-5</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Response accurately</w:t>
            </w:r>
            <w:r w:rsidR="00472B84" w:rsidRPr="005471D7">
              <w:rPr>
                <w:rFonts w:ascii="Times New Roman" w:hAnsi="Times New Roman" w:cs="Times New Roman"/>
                <w:sz w:val="20"/>
                <w:szCs w:val="20"/>
              </w:rPr>
              <w:t xml:space="preserve"> explains and </w:t>
            </w:r>
            <w:r w:rsidRPr="005471D7">
              <w:rPr>
                <w:rFonts w:ascii="Times New Roman" w:hAnsi="Times New Roman" w:cs="Times New Roman"/>
                <w:sz w:val="20"/>
                <w:szCs w:val="20"/>
              </w:rPr>
              <w:t xml:space="preserve">analyzes </w:t>
            </w:r>
            <w:r w:rsidR="00472B84" w:rsidRPr="005471D7">
              <w:rPr>
                <w:rFonts w:ascii="Times New Roman" w:hAnsi="Times New Roman" w:cs="Times New Roman"/>
                <w:sz w:val="20"/>
                <w:szCs w:val="20"/>
              </w:rPr>
              <w:t xml:space="preserve">how </w:t>
            </w:r>
            <w:r w:rsidRPr="005471D7">
              <w:rPr>
                <w:rFonts w:ascii="Times New Roman" w:hAnsi="Times New Roman" w:cs="Times New Roman"/>
                <w:sz w:val="20"/>
                <w:szCs w:val="20"/>
              </w:rPr>
              <w:t>the presented evidence</w:t>
            </w:r>
            <w:r w:rsidR="00472B84" w:rsidRPr="005471D7">
              <w:rPr>
                <w:rFonts w:ascii="Times New Roman" w:hAnsi="Times New Roman" w:cs="Times New Roman"/>
                <w:sz w:val="20"/>
                <w:szCs w:val="20"/>
              </w:rPr>
              <w:t xml:space="preserve"> supports the claim</w:t>
            </w: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w:t>
            </w:r>
            <w:r w:rsidR="009D4475">
              <w:rPr>
                <w:rFonts w:ascii="Times New Roman" w:hAnsi="Times New Roman" w:cs="Times New Roman"/>
                <w:b/>
                <w:sz w:val="20"/>
                <w:szCs w:val="20"/>
              </w:rPr>
              <w:t>4-3</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conclusion ties to the claim and evidence.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2-1</w:t>
            </w:r>
            <w:r w:rsidRPr="005471D7">
              <w:rPr>
                <w:rFonts w:ascii="Times New Roman" w:hAnsi="Times New Roman" w:cs="Times New Roman"/>
                <w:b/>
                <w:sz w:val="20"/>
                <w:szCs w:val="20"/>
              </w:rPr>
              <w:t xml:space="preserve"> pts)</w:t>
            </w:r>
          </w:p>
        </w:tc>
        <w:tc>
          <w:tcPr>
            <w:tcW w:w="2963" w:type="dxa"/>
          </w:tcPr>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response provides data and evidence that attempt to back up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5-4</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Response minimally</w:t>
            </w:r>
            <w:r w:rsidR="00472B84" w:rsidRPr="005471D7">
              <w:rPr>
                <w:rFonts w:ascii="Times New Roman" w:hAnsi="Times New Roman" w:cs="Times New Roman"/>
                <w:sz w:val="20"/>
                <w:szCs w:val="20"/>
              </w:rPr>
              <w:t xml:space="preserve"> explains and</w:t>
            </w:r>
            <w:r w:rsidRPr="005471D7">
              <w:rPr>
                <w:rFonts w:ascii="Times New Roman" w:hAnsi="Times New Roman" w:cs="Times New Roman"/>
                <w:sz w:val="20"/>
                <w:szCs w:val="20"/>
              </w:rPr>
              <w:t xml:space="preserve"> a</w:t>
            </w:r>
            <w:r w:rsidR="001A62EC" w:rsidRPr="005471D7">
              <w:rPr>
                <w:rFonts w:ascii="Times New Roman" w:hAnsi="Times New Roman" w:cs="Times New Roman"/>
                <w:sz w:val="20"/>
                <w:szCs w:val="20"/>
              </w:rPr>
              <w:t>nalyzes</w:t>
            </w:r>
            <w:r w:rsidR="00472B84" w:rsidRPr="005471D7">
              <w:rPr>
                <w:rFonts w:ascii="Times New Roman" w:hAnsi="Times New Roman" w:cs="Times New Roman"/>
                <w:sz w:val="20"/>
                <w:szCs w:val="20"/>
              </w:rPr>
              <w:t xml:space="preserve"> how the presented evidence supports the claim.</w:t>
            </w: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w:t>
            </w:r>
            <w:r w:rsidR="009D4475">
              <w:rPr>
                <w:rFonts w:ascii="Times New Roman" w:hAnsi="Times New Roman" w:cs="Times New Roman"/>
                <w:b/>
                <w:sz w:val="20"/>
                <w:szCs w:val="20"/>
              </w:rPr>
              <w:t>3-2</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conclusion merely restates the position.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1 pt</w:t>
            </w:r>
            <w:r w:rsidRPr="005471D7">
              <w:rPr>
                <w:rFonts w:ascii="Times New Roman" w:hAnsi="Times New Roman" w:cs="Times New Roman"/>
                <w:b/>
                <w:sz w:val="20"/>
                <w:szCs w:val="20"/>
              </w:rPr>
              <w:t>)</w:t>
            </w:r>
          </w:p>
        </w:tc>
        <w:tc>
          <w:tcPr>
            <w:tcW w:w="2963" w:type="dxa"/>
          </w:tcPr>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limited data and evidence related to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4-3</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Response does not effectively explain </w:t>
            </w:r>
            <w:r w:rsidR="001A62EC" w:rsidRPr="005471D7">
              <w:rPr>
                <w:rFonts w:ascii="Times New Roman" w:hAnsi="Times New Roman" w:cs="Times New Roman"/>
                <w:sz w:val="20"/>
                <w:szCs w:val="20"/>
              </w:rPr>
              <w:t xml:space="preserve">or analyze </w:t>
            </w:r>
            <w:r w:rsidRPr="005471D7">
              <w:rPr>
                <w:rFonts w:ascii="Times New Roman" w:hAnsi="Times New Roman" w:cs="Times New Roman"/>
                <w:sz w:val="20"/>
                <w:szCs w:val="20"/>
              </w:rPr>
              <w:t>the provided evidence.</w:t>
            </w:r>
            <w:r w:rsidRPr="005471D7">
              <w:rPr>
                <w:rFonts w:ascii="Times New Roman" w:hAnsi="Times New Roman" w:cs="Times New Roman"/>
                <w:b/>
                <w:sz w:val="20"/>
                <w:szCs w:val="20"/>
              </w:rPr>
              <w:t xml:space="preserve">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2-1</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The response may fail to conclude the argument or position.</w:t>
            </w:r>
            <w:r w:rsidR="00472B84" w:rsidRPr="005471D7">
              <w:rPr>
                <w:rFonts w:ascii="Times New Roman" w:hAnsi="Times New Roman" w:cs="Times New Roman"/>
                <w:b/>
                <w:sz w:val="20"/>
                <w:szCs w:val="20"/>
              </w:rPr>
              <w:t xml:space="preserve"> (</w:t>
            </w:r>
            <w:r w:rsidR="009D4475">
              <w:rPr>
                <w:rFonts w:ascii="Times New Roman" w:hAnsi="Times New Roman" w:cs="Times New Roman"/>
                <w:b/>
                <w:sz w:val="20"/>
                <w:szCs w:val="20"/>
              </w:rPr>
              <w:t>0</w:t>
            </w:r>
            <w:r w:rsidRPr="005471D7">
              <w:rPr>
                <w:rFonts w:ascii="Times New Roman" w:hAnsi="Times New Roman" w:cs="Times New Roman"/>
                <w:b/>
                <w:sz w:val="20"/>
                <w:szCs w:val="20"/>
              </w:rPr>
              <w:t xml:space="preserve"> pts)</w:t>
            </w:r>
          </w:p>
        </w:tc>
      </w:tr>
      <w:tr w:rsidR="00EA0A7B" w:rsidRPr="00B41723">
        <w:trPr>
          <w:trHeight w:val="1160"/>
        </w:trPr>
        <w:tc>
          <w:tcPr>
            <w:tcW w:w="2538" w:type="dxa"/>
          </w:tcPr>
          <w:p w:rsidR="00EA0A7B" w:rsidRPr="001570CC" w:rsidRDefault="005471D7" w:rsidP="00D70854">
            <w:pPr>
              <w:rPr>
                <w:rFonts w:ascii="Times New Roman" w:hAnsi="Times New Roman" w:cs="Times New Roman"/>
                <w:b/>
                <w:sz w:val="20"/>
                <w:szCs w:val="20"/>
              </w:rPr>
            </w:pPr>
            <w:r>
              <w:rPr>
                <w:rFonts w:ascii="Times New Roman" w:hAnsi="Times New Roman" w:cs="Times New Roman"/>
                <w:b/>
                <w:sz w:val="20"/>
                <w:szCs w:val="20"/>
              </w:rPr>
              <w:t xml:space="preserve">Content      ____/ </w:t>
            </w:r>
            <w:r w:rsidR="009D4475">
              <w:rPr>
                <w:rFonts w:ascii="Times New Roman" w:hAnsi="Times New Roman" w:cs="Times New Roman"/>
                <w:b/>
                <w:sz w:val="20"/>
                <w:szCs w:val="20"/>
              </w:rPr>
              <w:t>10</w:t>
            </w:r>
            <w:r w:rsidR="00EA0A7B">
              <w:rPr>
                <w:rFonts w:ascii="Times New Roman" w:hAnsi="Times New Roman" w:cs="Times New Roman"/>
                <w:b/>
                <w:sz w:val="20"/>
                <w:szCs w:val="20"/>
              </w:rPr>
              <w:t xml:space="preserve"> pts</w:t>
            </w:r>
          </w:p>
          <w:p w:rsidR="00EA0A7B" w:rsidRPr="001570CC"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clearly and effectively expresses ideas and concepts using academic and domain-specific vocabulary.</w:t>
            </w:r>
          </w:p>
        </w:tc>
        <w:tc>
          <w:tcPr>
            <w:tcW w:w="3387" w:type="dxa"/>
          </w:tcPr>
          <w:p w:rsidR="009D4475"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consistently and effectively uses academic, domain-specific vocabulary.   </w:t>
            </w:r>
          </w:p>
          <w:p w:rsidR="00EA0A7B" w:rsidRPr="009D4475" w:rsidRDefault="009D4475" w:rsidP="009D4475">
            <w:pPr>
              <w:rPr>
                <w:rFonts w:ascii="Times New Roman" w:hAnsi="Times New Roman" w:cs="Times New Roman"/>
                <w:sz w:val="20"/>
                <w:szCs w:val="20"/>
              </w:rPr>
            </w:pPr>
            <w:r>
              <w:rPr>
                <w:rFonts w:ascii="Times New Roman" w:hAnsi="Times New Roman" w:cs="Times New Roman"/>
                <w:b/>
                <w:sz w:val="20"/>
                <w:szCs w:val="20"/>
              </w:rPr>
              <w:t xml:space="preserve">       </w:t>
            </w:r>
            <w:r w:rsidR="00A90E1E" w:rsidRPr="009D4475">
              <w:rPr>
                <w:rFonts w:ascii="Times New Roman" w:hAnsi="Times New Roman" w:cs="Times New Roman"/>
                <w:b/>
                <w:sz w:val="20"/>
                <w:szCs w:val="20"/>
              </w:rPr>
              <w:t>(</w:t>
            </w:r>
            <w:r w:rsidR="003228A5">
              <w:rPr>
                <w:rFonts w:ascii="Times New Roman" w:hAnsi="Times New Roman" w:cs="Times New Roman"/>
                <w:b/>
                <w:sz w:val="20"/>
                <w:szCs w:val="20"/>
              </w:rPr>
              <w:t>7-6</w:t>
            </w:r>
            <w:r w:rsidRPr="009D4475">
              <w:rPr>
                <w:rFonts w:ascii="Times New Roman" w:hAnsi="Times New Roman" w:cs="Times New Roman"/>
                <w:b/>
                <w:sz w:val="20"/>
                <w:szCs w:val="20"/>
              </w:rPr>
              <w:t xml:space="preserve"> </w:t>
            </w:r>
            <w:r w:rsidR="00EA0A7B" w:rsidRPr="009D4475">
              <w:rPr>
                <w:rFonts w:ascii="Times New Roman" w:hAnsi="Times New Roman" w:cs="Times New Roman"/>
                <w:b/>
                <w:sz w:val="20"/>
                <w:szCs w:val="20"/>
              </w:rPr>
              <w:t xml:space="preserve">pts) </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no factual errors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3</w:t>
            </w:r>
            <w:r w:rsidR="009D4475">
              <w:rPr>
                <w:rFonts w:ascii="Times New Roman" w:hAnsi="Times New Roman" w:cs="Times New Roman"/>
                <w:b/>
                <w:sz w:val="20"/>
                <w:szCs w:val="20"/>
              </w:rPr>
              <w:t xml:space="preserve"> pts)</w:t>
            </w:r>
          </w:p>
          <w:p w:rsidR="00EA0A7B" w:rsidRPr="005471D7" w:rsidRDefault="00EA0A7B" w:rsidP="00D70854">
            <w:pPr>
              <w:ind w:left="90"/>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frequently uses academic, domain-specific vocabulary.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6-5</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 xml:space="preserve">pts) </w:t>
            </w:r>
          </w:p>
          <w:p w:rsidR="00EA0A7B" w:rsidRPr="005471D7" w:rsidRDefault="00EA0A7B" w:rsidP="009D4475">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minimal factual errors. </w:t>
            </w:r>
            <w:r w:rsidR="005471D7">
              <w:rPr>
                <w:rFonts w:ascii="Times New Roman" w:hAnsi="Times New Roman" w:cs="Times New Roman"/>
                <w:b/>
                <w:sz w:val="20"/>
                <w:szCs w:val="20"/>
              </w:rPr>
              <w:t>(</w:t>
            </w:r>
            <w:r w:rsidR="003228A5">
              <w:rPr>
                <w:rFonts w:ascii="Times New Roman" w:hAnsi="Times New Roman" w:cs="Times New Roman"/>
                <w:b/>
                <w:sz w:val="20"/>
                <w:szCs w:val="20"/>
              </w:rPr>
              <w:t>2</w:t>
            </w:r>
            <w:r w:rsidR="009D4475">
              <w:rPr>
                <w:rFonts w:ascii="Times New Roman" w:hAnsi="Times New Roman" w:cs="Times New Roman"/>
                <w:b/>
                <w:sz w:val="20"/>
                <w:szCs w:val="20"/>
              </w:rPr>
              <w:t xml:space="preserve"> pt</w:t>
            </w:r>
            <w:r w:rsidR="003228A5">
              <w:rPr>
                <w:rFonts w:ascii="Times New Roman" w:hAnsi="Times New Roman" w:cs="Times New Roman"/>
                <w:b/>
                <w:sz w:val="20"/>
                <w:szCs w:val="20"/>
              </w:rPr>
              <w:t>s</w:t>
            </w:r>
            <w:r w:rsidRPr="005471D7">
              <w:rPr>
                <w:rFonts w:ascii="Times New Roman" w:hAnsi="Times New Roman" w:cs="Times New Roman"/>
                <w:b/>
                <w:sz w:val="20"/>
                <w:szCs w:val="20"/>
              </w:rPr>
              <w:t>)</w:t>
            </w: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uses some academic, domain-specific vocabulary. </w:t>
            </w:r>
            <w:r w:rsidR="00A90E1E" w:rsidRPr="005471D7">
              <w:rPr>
                <w:rFonts w:ascii="Times New Roman" w:hAnsi="Times New Roman" w:cs="Times New Roman"/>
                <w:b/>
                <w:sz w:val="20"/>
                <w:szCs w:val="20"/>
              </w:rPr>
              <w:t xml:space="preserve">( </w:t>
            </w:r>
            <w:r w:rsidR="003228A5">
              <w:rPr>
                <w:rFonts w:ascii="Times New Roman" w:hAnsi="Times New Roman" w:cs="Times New Roman"/>
                <w:b/>
                <w:sz w:val="20"/>
                <w:szCs w:val="20"/>
              </w:rPr>
              <w:t>5-4</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r w:rsidRPr="005471D7">
              <w:rPr>
                <w:rFonts w:ascii="Times New Roman" w:hAnsi="Times New Roman" w:cs="Times New Roman"/>
                <w:sz w:val="20"/>
                <w:szCs w:val="20"/>
              </w:rPr>
              <w:t xml:space="preserve"> </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Response contains some factual errors.</w:t>
            </w:r>
            <w:r w:rsidRPr="005471D7">
              <w:rPr>
                <w:rFonts w:ascii="Times New Roman" w:hAnsi="Times New Roman" w:cs="Times New Roman"/>
                <w:b/>
                <w:sz w:val="20"/>
                <w:szCs w:val="20"/>
              </w:rPr>
              <w:t xml:space="preserve"> </w:t>
            </w:r>
            <w:r w:rsidR="005471D7">
              <w:rPr>
                <w:rFonts w:ascii="Times New Roman" w:hAnsi="Times New Roman" w:cs="Times New Roman"/>
                <w:b/>
                <w:sz w:val="20"/>
                <w:szCs w:val="20"/>
              </w:rPr>
              <w:t>(</w:t>
            </w:r>
            <w:r w:rsidR="003228A5">
              <w:rPr>
                <w:rFonts w:ascii="Times New Roman" w:hAnsi="Times New Roman" w:cs="Times New Roman"/>
                <w:b/>
                <w:sz w:val="20"/>
                <w:szCs w:val="20"/>
              </w:rPr>
              <w:t xml:space="preserve">1 </w:t>
            </w:r>
            <w:r w:rsidRPr="005471D7">
              <w:rPr>
                <w:rFonts w:ascii="Times New Roman" w:hAnsi="Times New Roman" w:cs="Times New Roman"/>
                <w:b/>
                <w:sz w:val="20"/>
                <w:szCs w:val="20"/>
              </w:rPr>
              <w:t>pts)</w:t>
            </w:r>
          </w:p>
          <w:p w:rsidR="00EA0A7B" w:rsidRPr="005471D7" w:rsidRDefault="00EA0A7B" w:rsidP="00D70854">
            <w:pPr>
              <w:ind w:left="90"/>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does not use academic, domain-specific vocabulary.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4-3</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significant factual errors.     </w:t>
            </w:r>
            <w:r w:rsidR="005471D7">
              <w:rPr>
                <w:rFonts w:ascii="Times New Roman" w:hAnsi="Times New Roman" w:cs="Times New Roman"/>
                <w:b/>
                <w:sz w:val="20"/>
                <w:szCs w:val="20"/>
              </w:rPr>
              <w:t>(</w:t>
            </w:r>
            <w:r w:rsidR="009D4475">
              <w:rPr>
                <w:rFonts w:ascii="Times New Roman" w:hAnsi="Times New Roman" w:cs="Times New Roman"/>
                <w:b/>
                <w:sz w:val="20"/>
                <w:szCs w:val="20"/>
              </w:rPr>
              <w:t>0</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D70854">
            <w:pPr>
              <w:rPr>
                <w:rFonts w:ascii="Times New Roman" w:hAnsi="Times New Roman" w:cs="Times New Roman"/>
                <w:sz w:val="20"/>
                <w:szCs w:val="20"/>
              </w:rPr>
            </w:pPr>
          </w:p>
        </w:tc>
      </w:tr>
      <w:tr w:rsidR="00EA0A7B" w:rsidRPr="00B41723">
        <w:trPr>
          <w:trHeight w:val="1979"/>
        </w:trPr>
        <w:tc>
          <w:tcPr>
            <w:tcW w:w="2538" w:type="dxa"/>
          </w:tcPr>
          <w:p w:rsidR="00EA0A7B" w:rsidRPr="001570CC" w:rsidRDefault="005471D7" w:rsidP="00D70854">
            <w:pPr>
              <w:rPr>
                <w:rFonts w:ascii="Times New Roman" w:hAnsi="Times New Roman" w:cs="Times New Roman"/>
                <w:b/>
                <w:sz w:val="20"/>
                <w:szCs w:val="20"/>
              </w:rPr>
            </w:pPr>
            <w:r>
              <w:rPr>
                <w:rFonts w:ascii="Times New Roman" w:hAnsi="Times New Roman" w:cs="Times New Roman"/>
                <w:b/>
                <w:sz w:val="20"/>
                <w:szCs w:val="20"/>
              </w:rPr>
              <w:t xml:space="preserve">Cohesion     ____/ </w:t>
            </w:r>
            <w:r w:rsidR="009D4475">
              <w:rPr>
                <w:rFonts w:ascii="Times New Roman" w:hAnsi="Times New Roman" w:cs="Times New Roman"/>
                <w:b/>
                <w:sz w:val="20"/>
                <w:szCs w:val="20"/>
              </w:rPr>
              <w:t>5</w:t>
            </w:r>
            <w:r w:rsidR="00EA0A7B">
              <w:rPr>
                <w:rFonts w:ascii="Times New Roman" w:hAnsi="Times New Roman" w:cs="Times New Roman"/>
                <w:b/>
                <w:sz w:val="20"/>
                <w:szCs w:val="20"/>
              </w:rPr>
              <w:t xml:space="preserve"> points</w:t>
            </w:r>
          </w:p>
          <w:p w:rsidR="00EA0A7B" w:rsidRPr="001570CC"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uses words, phrases, and clauses as well as varied syntax to link the major sections of the text, creates cohesion and clarifies the relationship between the claim and reasons, and between reasons and evidence.</w:t>
            </w:r>
          </w:p>
        </w:tc>
        <w:tc>
          <w:tcPr>
            <w:tcW w:w="3387" w:type="dxa"/>
          </w:tcPr>
          <w:p w:rsidR="009D4475"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skillfully uses words, phrases, and clauses as well as varied syntax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 xml:space="preserve">5 </w:t>
            </w:r>
            <w:r w:rsidRPr="009D4475">
              <w:rPr>
                <w:rFonts w:ascii="Times New Roman" w:hAnsi="Times New Roman" w:cs="Times New Roman"/>
                <w:b/>
                <w:sz w:val="20"/>
                <w:szCs w:val="20"/>
              </w:rPr>
              <w:t>p</w:t>
            </w:r>
            <w:r w:rsidR="00A90E1E" w:rsidRPr="009D4475">
              <w:rPr>
                <w:rFonts w:ascii="Times New Roman" w:hAnsi="Times New Roman" w:cs="Times New Roman"/>
                <w:b/>
                <w:sz w:val="20"/>
                <w:szCs w:val="20"/>
              </w:rPr>
              <w:t>ts)</w:t>
            </w:r>
          </w:p>
          <w:p w:rsidR="00EA0A7B" w:rsidRPr="005471D7" w:rsidRDefault="00EA0A7B" w:rsidP="005471D7">
            <w:pPr>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uses words, phrases, and clauses as well as varied syntax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4</w:t>
            </w:r>
            <w:r w:rsidR="00EA0A7B" w:rsidRPr="009D4475">
              <w:rPr>
                <w:rFonts w:ascii="Times New Roman" w:hAnsi="Times New Roman" w:cs="Times New Roman"/>
                <w:b/>
                <w:sz w:val="20"/>
                <w:szCs w:val="20"/>
              </w:rPr>
              <w:t xml:space="preserve"> pts)</w:t>
            </w:r>
            <w:r w:rsidR="00EA0A7B" w:rsidRPr="009D4475">
              <w:rPr>
                <w:rFonts w:ascii="Times New Roman" w:hAnsi="Times New Roman" w:cs="Times New Roman"/>
                <w:sz w:val="20"/>
                <w:szCs w:val="20"/>
              </w:rPr>
              <w:t xml:space="preserve">  </w:t>
            </w:r>
          </w:p>
          <w:p w:rsidR="00EA0A7B" w:rsidRPr="005471D7" w:rsidRDefault="00EA0A7B" w:rsidP="005471D7">
            <w:pPr>
              <w:pStyle w:val="ListParagraph"/>
              <w:ind w:left="360"/>
              <w:rPr>
                <w:rFonts w:ascii="Times New Roman" w:hAnsi="Times New Roman" w:cs="Times New Roman"/>
                <w:sz w:val="20"/>
                <w:szCs w:val="20"/>
              </w:rPr>
            </w:pPr>
          </w:p>
        </w:tc>
        <w:tc>
          <w:tcPr>
            <w:tcW w:w="2963" w:type="dxa"/>
          </w:tcPr>
          <w:p w:rsidR="009D4475"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contains limited words, phrases, and clauses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3</w:t>
            </w:r>
            <w:r w:rsidR="00EA0A7B" w:rsidRPr="009D4475">
              <w:rPr>
                <w:rFonts w:ascii="Times New Roman" w:hAnsi="Times New Roman" w:cs="Times New Roman"/>
                <w:b/>
                <w:sz w:val="20"/>
                <w:szCs w:val="20"/>
              </w:rPr>
              <w:t xml:space="preserve"> pts)</w:t>
            </w:r>
          </w:p>
          <w:p w:rsidR="00EA0A7B" w:rsidRPr="005471D7" w:rsidRDefault="00EA0A7B" w:rsidP="005471D7">
            <w:pPr>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contains few, if any, words, phrases, and clauses to link its major sections. </w:t>
            </w:r>
          </w:p>
          <w:p w:rsidR="00EA0A7B" w:rsidRPr="009D4475" w:rsidRDefault="009D4475" w:rsidP="009D4475">
            <w:pPr>
              <w:rPr>
                <w:rFonts w:ascii="Times New Roman" w:hAnsi="Times New Roman" w:cs="Times New Roman"/>
                <w:sz w:val="20"/>
                <w:szCs w:val="20"/>
              </w:rPr>
            </w:pPr>
            <w:r w:rsidRPr="009D4475">
              <w:rPr>
                <w:rFonts w:ascii="Times New Roman" w:hAnsi="Times New Roman" w:cs="Times New Roman"/>
                <w:b/>
                <w:sz w:val="20"/>
                <w:szCs w:val="20"/>
              </w:rPr>
              <w:t xml:space="preserve">( 2 </w:t>
            </w:r>
            <w:r w:rsidR="00EA0A7B" w:rsidRPr="009D4475">
              <w:rPr>
                <w:rFonts w:ascii="Times New Roman" w:hAnsi="Times New Roman" w:cs="Times New Roman"/>
                <w:b/>
                <w:sz w:val="20"/>
                <w:szCs w:val="20"/>
              </w:rPr>
              <w:t>pts)</w:t>
            </w:r>
          </w:p>
        </w:tc>
      </w:tr>
      <w:tr w:rsidR="00EA0A7B" w:rsidRPr="00B900A6">
        <w:trPr>
          <w:trHeight w:val="1934"/>
        </w:trPr>
        <w:tc>
          <w:tcPr>
            <w:tcW w:w="2538" w:type="dxa"/>
          </w:tcPr>
          <w:p w:rsidR="00EA0A7B" w:rsidRPr="001570CC" w:rsidRDefault="00EA0A7B" w:rsidP="00D70854">
            <w:pPr>
              <w:rPr>
                <w:rFonts w:ascii="Times New Roman" w:hAnsi="Times New Roman" w:cs="Times New Roman"/>
                <w:b/>
                <w:sz w:val="20"/>
                <w:szCs w:val="20"/>
              </w:rPr>
            </w:pPr>
            <w:r>
              <w:rPr>
                <w:rFonts w:ascii="Times New Roman" w:hAnsi="Times New Roman" w:cs="Times New Roman"/>
                <w:b/>
                <w:sz w:val="20"/>
                <w:szCs w:val="20"/>
              </w:rPr>
              <w:lastRenderedPageBreak/>
              <w:t xml:space="preserve">Conventions    </w:t>
            </w:r>
            <w:r w:rsidRPr="001570CC">
              <w:rPr>
                <w:rFonts w:ascii="Times New Roman" w:hAnsi="Times New Roman" w:cs="Times New Roman"/>
                <w:b/>
                <w:sz w:val="20"/>
                <w:szCs w:val="20"/>
              </w:rPr>
              <w:t xml:space="preserve">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demonstrates standard English conventions of usage and mechanics.</w:t>
            </w:r>
          </w:p>
          <w:p w:rsidR="00EA0A7B" w:rsidRDefault="00EA0A7B" w:rsidP="00D70854">
            <w:pPr>
              <w:rPr>
                <w:rFonts w:ascii="Times New Roman" w:hAnsi="Times New Roman" w:cs="Times New Roman"/>
                <w:sz w:val="20"/>
                <w:szCs w:val="20"/>
              </w:rPr>
            </w:pPr>
          </w:p>
          <w:p w:rsidR="00EA0A7B" w:rsidRDefault="00EA0A7B" w:rsidP="00D70854">
            <w:pPr>
              <w:rPr>
                <w:rFonts w:ascii="Times New Roman" w:hAnsi="Times New Roman" w:cs="Times New Roman"/>
                <w:sz w:val="20"/>
                <w:szCs w:val="20"/>
              </w:rPr>
            </w:pPr>
          </w:p>
          <w:p w:rsidR="00EA0A7B" w:rsidRPr="00EA0A7B" w:rsidRDefault="00EA0A7B" w:rsidP="009D4475">
            <w:pPr>
              <w:rPr>
                <w:rFonts w:ascii="Times New Roman" w:hAnsi="Times New Roman" w:cs="Times New Roman"/>
                <w:b/>
                <w:sz w:val="20"/>
                <w:szCs w:val="20"/>
              </w:rPr>
            </w:pPr>
            <w:r>
              <w:rPr>
                <w:rFonts w:ascii="Times New Roman" w:hAnsi="Times New Roman" w:cs="Times New Roman"/>
                <w:sz w:val="20"/>
                <w:szCs w:val="20"/>
              </w:rPr>
              <w:t xml:space="preserve">_____ </w:t>
            </w:r>
            <w:r>
              <w:rPr>
                <w:rFonts w:ascii="Times New Roman" w:hAnsi="Times New Roman" w:cs="Times New Roman"/>
                <w:b/>
                <w:sz w:val="20"/>
                <w:szCs w:val="20"/>
              </w:rPr>
              <w:t>/</w:t>
            </w:r>
            <w:r w:rsidR="009D4475">
              <w:rPr>
                <w:rFonts w:ascii="Times New Roman" w:hAnsi="Times New Roman" w:cs="Times New Roman"/>
                <w:b/>
                <w:sz w:val="20"/>
                <w:szCs w:val="20"/>
              </w:rPr>
              <w:t>5</w:t>
            </w:r>
            <w:r>
              <w:rPr>
                <w:rFonts w:ascii="Times New Roman" w:hAnsi="Times New Roman" w:cs="Times New Roman"/>
                <w:b/>
                <w:sz w:val="20"/>
                <w:szCs w:val="20"/>
              </w:rPr>
              <w:t xml:space="preserve"> points</w:t>
            </w:r>
          </w:p>
        </w:tc>
        <w:tc>
          <w:tcPr>
            <w:tcW w:w="3387" w:type="dxa"/>
          </w:tcPr>
          <w:p w:rsidR="00EA0A7B" w:rsidRPr="001570CC" w:rsidRDefault="00EA0A7B" w:rsidP="002D1EAF">
            <w:pPr>
              <w:pStyle w:val="ListParagraph"/>
              <w:numPr>
                <w:ilvl w:val="0"/>
                <w:numId w:val="8"/>
              </w:numPr>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strong command of conventions with few, if any, errors in usage and sentence formation.  </w:t>
            </w:r>
            <w:r>
              <w:rPr>
                <w:rFonts w:ascii="Times New Roman" w:hAnsi="Times New Roman" w:cs="Times New Roman"/>
                <w:b/>
                <w:sz w:val="20"/>
                <w:szCs w:val="20"/>
              </w:rPr>
              <w:t>(5</w:t>
            </w:r>
            <w:r w:rsidRPr="001570CC">
              <w:rPr>
                <w:rFonts w:ascii="Times New Roman" w:hAnsi="Times New Roman" w:cs="Times New Roman"/>
                <w:b/>
                <w:sz w:val="20"/>
                <w:szCs w:val="20"/>
              </w:rPr>
              <w:t xml:space="preserve"> pts)</w:t>
            </w:r>
          </w:p>
          <w:p w:rsidR="00EA0A7B" w:rsidRPr="001570CC" w:rsidRDefault="00EA0A7B" w:rsidP="002D1EAF">
            <w:pPr>
              <w:pStyle w:val="ListParagraph"/>
              <w:numPr>
                <w:ilvl w:val="0"/>
                <w:numId w:val="8"/>
              </w:numPr>
              <w:rPr>
                <w:rFonts w:ascii="Times New Roman" w:hAnsi="Times New Roman" w:cs="Times New Roman"/>
                <w:sz w:val="20"/>
                <w:szCs w:val="20"/>
              </w:rPr>
            </w:pPr>
            <w:r w:rsidRPr="001570CC">
              <w:rPr>
                <w:rFonts w:ascii="Times New Roman" w:hAnsi="Times New Roman" w:cs="Times New Roman"/>
                <w:sz w:val="20"/>
                <w:szCs w:val="20"/>
              </w:rPr>
              <w:t>There is effective and consistent use of punctuation, capitalization, and spelling.</w:t>
            </w:r>
            <w:r>
              <w:rPr>
                <w:rFonts w:ascii="Times New Roman" w:hAnsi="Times New Roman" w:cs="Times New Roman"/>
                <w:sz w:val="20"/>
                <w:szCs w:val="20"/>
              </w:rPr>
              <w:t xml:space="preserve"> </w:t>
            </w:r>
            <w:r>
              <w:rPr>
                <w:b/>
                <w:sz w:val="20"/>
                <w:szCs w:val="20"/>
              </w:rPr>
              <w:t>(5pts)</w:t>
            </w:r>
          </w:p>
          <w:p w:rsidR="009D4475" w:rsidRPr="009D4475" w:rsidRDefault="009D4475" w:rsidP="009D4475">
            <w:pPr>
              <w:rPr>
                <w:rFonts w:ascii="Times New Roman" w:hAnsi="Times New Roman" w:cs="Times New Roman"/>
                <w:sz w:val="20"/>
                <w:szCs w:val="20"/>
              </w:rPr>
            </w:pPr>
            <w:r>
              <w:rPr>
                <w:rFonts w:ascii="Times New Roman" w:hAnsi="Times New Roman" w:cs="Times New Roman"/>
                <w:b/>
                <w:sz w:val="20"/>
                <w:szCs w:val="20"/>
              </w:rPr>
              <w:t xml:space="preserve"> </w:t>
            </w:r>
            <w:r w:rsidRPr="009D4475">
              <w:rPr>
                <w:rFonts w:ascii="Times New Roman" w:hAnsi="Times New Roman" w:cs="Times New Roman"/>
                <w:b/>
                <w:sz w:val="20"/>
                <w:szCs w:val="20"/>
              </w:rPr>
              <w:t>(5 pts)</w:t>
            </w:r>
          </w:p>
          <w:p w:rsidR="00EA0A7B" w:rsidRPr="001570CC" w:rsidRDefault="00EA0A7B" w:rsidP="00D70854">
            <w:pPr>
              <w:rPr>
                <w:rFonts w:ascii="Times New Roman" w:hAnsi="Times New Roman" w:cs="Times New Roman"/>
                <w:sz w:val="20"/>
                <w:szCs w:val="20"/>
              </w:rPr>
            </w:pPr>
            <w:r>
              <w:rPr>
                <w:rFonts w:ascii="Times New Roman" w:hAnsi="Times New Roman" w:cs="Times New Roman"/>
                <w:b/>
                <w:sz w:val="20"/>
                <w:szCs w:val="20"/>
              </w:rPr>
              <w:t xml:space="preserve">   </w:t>
            </w: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an adequate command of conventions with some errors in usage and sentence formation; however, there is not a systematic pattern of errors displayed.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There is adequate use of punctuation, capitalization, and spelling.</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( 4</w:t>
            </w:r>
            <w:r w:rsidRPr="001570CC">
              <w:rPr>
                <w:rFonts w:ascii="Times New Roman" w:hAnsi="Times New Roman" w:cs="Times New Roman"/>
                <w:b/>
                <w:sz w:val="20"/>
                <w:szCs w:val="20"/>
              </w:rPr>
              <w:t>pts)</w:t>
            </w: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partial command of conventions with frequent errors in usage that may obscure meaning.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There is inconsistent use of punctuation, capitalization, and spelling.</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xml:space="preserve">(3 </w:t>
            </w:r>
            <w:r w:rsidRPr="001570CC">
              <w:rPr>
                <w:rFonts w:ascii="Times New Roman" w:hAnsi="Times New Roman" w:cs="Times New Roman"/>
                <w:b/>
                <w:sz w:val="20"/>
                <w:szCs w:val="20"/>
              </w:rPr>
              <w:t>pts)</w:t>
            </w:r>
          </w:p>
          <w:p w:rsidR="00EA0A7B" w:rsidRPr="001570CC" w:rsidRDefault="00EA0A7B" w:rsidP="00D70854">
            <w:pPr>
              <w:rPr>
                <w:rFonts w:ascii="Times New Roman" w:hAnsi="Times New Roman" w:cs="Times New Roman"/>
                <w:sz w:val="20"/>
                <w:szCs w:val="20"/>
              </w:rPr>
            </w:pP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lack of command of conventions.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Errors are frequent and severe, and meaning is often obscure.</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( 2</w:t>
            </w:r>
            <w:r w:rsidRPr="001570CC">
              <w:rPr>
                <w:rFonts w:ascii="Times New Roman" w:hAnsi="Times New Roman" w:cs="Times New Roman"/>
                <w:b/>
                <w:sz w:val="20"/>
                <w:szCs w:val="20"/>
              </w:rPr>
              <w:t>pts)</w:t>
            </w:r>
          </w:p>
        </w:tc>
      </w:tr>
    </w:tbl>
    <w:p w:rsidR="001A62EC" w:rsidRDefault="001A62EC" w:rsidP="00EA0A7B">
      <w:pPr>
        <w:rPr>
          <w:b/>
        </w:rPr>
      </w:pPr>
    </w:p>
    <w:p w:rsidR="008F1E88" w:rsidRDefault="008F1E88" w:rsidP="00EA0A7B">
      <w:pPr>
        <w:rPr>
          <w:b/>
        </w:rPr>
      </w:pPr>
      <w:r>
        <w:rPr>
          <w:b/>
        </w:rPr>
        <w:t xml:space="preserve">Total: _____/ </w:t>
      </w:r>
      <w:r w:rsidR="009D4475">
        <w:rPr>
          <w:b/>
        </w:rPr>
        <w:t>40</w:t>
      </w:r>
      <w:r>
        <w:rPr>
          <w:b/>
        </w:rPr>
        <w:t xml:space="preserve"> points</w:t>
      </w:r>
      <w:bookmarkStart w:id="0" w:name="_GoBack"/>
      <w:bookmarkEnd w:id="0"/>
    </w:p>
    <w:p w:rsidR="001A62EC" w:rsidRDefault="001A62EC" w:rsidP="00EA0A7B">
      <w:pPr>
        <w:rPr>
          <w:b/>
        </w:rPr>
      </w:pPr>
    </w:p>
    <w:p w:rsidR="00EA0A7B" w:rsidRDefault="00EA0A7B" w:rsidP="00EA0A7B">
      <w:pPr>
        <w:rPr>
          <w:b/>
        </w:rPr>
      </w:pPr>
    </w:p>
    <w:tbl>
      <w:tblPr>
        <w:tblpPr w:leftFromText="180" w:rightFromText="180" w:vertAnchor="text" w:horzAnchor="page" w:tblpX="1549" w:tblpY="-78"/>
        <w:tblW w:w="13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16"/>
      </w:tblGrid>
      <w:tr w:rsidR="008F1E88" w:rsidRPr="006F4E87">
        <w:trPr>
          <w:trHeight w:val="206"/>
        </w:trPr>
        <w:tc>
          <w:tcPr>
            <w:tcW w:w="13216" w:type="dxa"/>
          </w:tcPr>
          <w:p w:rsidR="008F1E88" w:rsidRPr="006F4E87" w:rsidRDefault="008F1E88" w:rsidP="00D70854">
            <w:pPr>
              <w:jc w:val="center"/>
              <w:rPr>
                <w:rFonts w:ascii="Times New Roman" w:hAnsi="Times New Roman"/>
                <w:b/>
                <w:u w:val="single"/>
              </w:rPr>
            </w:pPr>
            <w:r>
              <w:rPr>
                <w:rFonts w:ascii="Times New Roman" w:hAnsi="Times New Roman"/>
                <w:b/>
                <w:sz w:val="22"/>
                <w:szCs w:val="22"/>
                <w:u w:val="single"/>
              </w:rPr>
              <w:t>Grammar Editing List</w:t>
            </w:r>
          </w:p>
        </w:tc>
      </w:tr>
      <w:tr w:rsidR="008F1E88" w:rsidRPr="006F4E87">
        <w:trPr>
          <w:trHeight w:val="2726"/>
        </w:trPr>
        <w:tc>
          <w:tcPr>
            <w:tcW w:w="13216" w:type="dxa"/>
          </w:tcPr>
          <w:p w:rsidR="008F1E88" w:rsidRDefault="008F1E88" w:rsidP="00D70854">
            <w:pPr>
              <w:rPr>
                <w:rFonts w:ascii="Times New Roman" w:hAnsi="Times New Roman"/>
              </w:rPr>
            </w:pPr>
          </w:p>
          <w:p w:rsidR="008F1E88" w:rsidRDefault="008F1E88" w:rsidP="008F1E88">
            <w:pPr>
              <w:numPr>
                <w:ilvl w:val="0"/>
                <w:numId w:val="7"/>
              </w:numPr>
              <w:rPr>
                <w:rFonts w:ascii="Times New Roman" w:hAnsi="Times New Roman"/>
              </w:rPr>
            </w:pPr>
            <w:r>
              <w:rPr>
                <w:rFonts w:ascii="Times New Roman" w:hAnsi="Times New Roman"/>
                <w:sz w:val="22"/>
                <w:szCs w:val="22"/>
              </w:rPr>
              <w:t xml:space="preserve">Reread each sentence to ensure that there are no fragments.  </w:t>
            </w:r>
            <w:r>
              <w:rPr>
                <w:rFonts w:ascii="Times New Roman" w:hAnsi="Times New Roman"/>
                <w:i/>
                <w:sz w:val="22"/>
                <w:szCs w:val="22"/>
              </w:rPr>
              <w:t>Common examples: “For example, human-environment interactions.” or “Also, trade because it helped the group.”</w:t>
            </w:r>
            <w:r>
              <w:rPr>
                <w:rFonts w:ascii="Times New Roman" w:hAnsi="Times New Roman"/>
                <w:sz w:val="22"/>
                <w:szCs w:val="22"/>
              </w:rPr>
              <w:t xml:space="preserve"> </w:t>
            </w:r>
            <w:r w:rsidRPr="00164E1C">
              <w:rPr>
                <w:rFonts w:ascii="Times New Roman" w:hAnsi="Times New Roman"/>
                <w:b/>
                <w:sz w:val="22"/>
                <w:szCs w:val="22"/>
              </w:rPr>
              <w:t>Write “no fragments” at the end of your paper once you have completed this.</w:t>
            </w:r>
            <w:r>
              <w:rPr>
                <w:rFonts w:ascii="Times New Roman" w:hAnsi="Times New Roman"/>
                <w:sz w:val="22"/>
                <w:szCs w:val="22"/>
              </w:rPr>
              <w:t xml:space="preserve"> </w:t>
            </w:r>
          </w:p>
          <w:p w:rsidR="008F1E88" w:rsidRPr="00D434DD" w:rsidRDefault="008F1E88" w:rsidP="00D70854">
            <w:pPr>
              <w:ind w:left="720"/>
              <w:rPr>
                <w:rFonts w:ascii="Times New Roman" w:hAnsi="Times New Roman"/>
              </w:rPr>
            </w:pPr>
          </w:p>
          <w:p w:rsidR="008F1E88" w:rsidRDefault="008F1E88" w:rsidP="008F1E88">
            <w:pPr>
              <w:numPr>
                <w:ilvl w:val="0"/>
                <w:numId w:val="7"/>
              </w:numPr>
              <w:rPr>
                <w:rFonts w:ascii="Times New Roman" w:hAnsi="Times New Roman"/>
              </w:rPr>
            </w:pPr>
            <w:r>
              <w:rPr>
                <w:rFonts w:ascii="Times New Roman" w:hAnsi="Times New Roman"/>
                <w:sz w:val="22"/>
                <w:szCs w:val="22"/>
              </w:rPr>
              <w:t xml:space="preserve">Have you used the proper “there/their/they’re?” </w:t>
            </w:r>
          </w:p>
          <w:p w:rsidR="008F1E88" w:rsidRPr="0009204B" w:rsidRDefault="008F1E88" w:rsidP="00D70854">
            <w:pPr>
              <w:pStyle w:val="ListParagraph"/>
              <w:rPr>
                <w:rFonts w:ascii="Times New Roman" w:hAnsi="Times New Roman"/>
              </w:rPr>
            </w:pPr>
            <w:r>
              <w:rPr>
                <w:rFonts w:ascii="Times New Roman" w:hAnsi="Times New Roman"/>
                <w:i/>
                <w:sz w:val="22"/>
                <w:szCs w:val="22"/>
              </w:rPr>
              <w:t>There</w:t>
            </w:r>
            <w:r>
              <w:rPr>
                <w:rFonts w:ascii="Times New Roman" w:hAnsi="Times New Roman"/>
                <w:sz w:val="22"/>
                <w:szCs w:val="22"/>
              </w:rPr>
              <w:t xml:space="preserve"> = a place in time or a point in time, as in: “</w:t>
            </w:r>
            <w:r w:rsidRPr="0009204B">
              <w:rPr>
                <w:rFonts w:ascii="Times New Roman" w:hAnsi="Times New Roman"/>
                <w:i/>
                <w:sz w:val="22"/>
                <w:szCs w:val="22"/>
              </w:rPr>
              <w:t>There</w:t>
            </w:r>
            <w:r>
              <w:rPr>
                <w:rFonts w:ascii="Times New Roman" w:hAnsi="Times New Roman"/>
                <w:sz w:val="22"/>
                <w:szCs w:val="22"/>
              </w:rPr>
              <w:t xml:space="preserve"> are many places where </w:t>
            </w:r>
            <w:r w:rsidRPr="0009204B">
              <w:rPr>
                <w:rFonts w:ascii="Times New Roman" w:hAnsi="Times New Roman"/>
                <w:i/>
                <w:sz w:val="22"/>
                <w:szCs w:val="22"/>
              </w:rPr>
              <w:t>there</w:t>
            </w:r>
            <w:r>
              <w:rPr>
                <w:rFonts w:ascii="Times New Roman" w:hAnsi="Times New Roman"/>
                <w:sz w:val="22"/>
                <w:szCs w:val="22"/>
              </w:rPr>
              <w:t xml:space="preserve"> are beaches.”</w:t>
            </w:r>
          </w:p>
          <w:p w:rsidR="008F1E88" w:rsidRPr="0009204B" w:rsidRDefault="008F1E88" w:rsidP="00D70854">
            <w:pPr>
              <w:pStyle w:val="ListParagraph"/>
            </w:pPr>
            <w:r>
              <w:rPr>
                <w:rFonts w:ascii="Times New Roman" w:hAnsi="Times New Roman"/>
                <w:i/>
                <w:sz w:val="22"/>
                <w:szCs w:val="22"/>
              </w:rPr>
              <w:t xml:space="preserve">Their </w:t>
            </w:r>
            <w:proofErr w:type="gramStart"/>
            <w:r>
              <w:rPr>
                <w:rFonts w:ascii="Times New Roman" w:hAnsi="Times New Roman"/>
                <w:sz w:val="22"/>
                <w:szCs w:val="22"/>
              </w:rPr>
              <w:t>=  possession</w:t>
            </w:r>
            <w:proofErr w:type="gramEnd"/>
            <w:r>
              <w:rPr>
                <w:rFonts w:ascii="Times New Roman" w:hAnsi="Times New Roman"/>
                <w:sz w:val="22"/>
                <w:szCs w:val="22"/>
              </w:rPr>
              <w:t>, as in: “</w:t>
            </w:r>
            <w:r>
              <w:rPr>
                <w:rFonts w:ascii="Times New Roman" w:hAnsi="Times New Roman"/>
                <w:i/>
                <w:sz w:val="22"/>
                <w:szCs w:val="22"/>
              </w:rPr>
              <w:t xml:space="preserve">There </w:t>
            </w:r>
            <w:r>
              <w:rPr>
                <w:rFonts w:ascii="Times New Roman" w:hAnsi="Times New Roman"/>
                <w:sz w:val="22"/>
                <w:szCs w:val="22"/>
              </w:rPr>
              <w:t xml:space="preserve">are many times when they need </w:t>
            </w:r>
            <w:r>
              <w:rPr>
                <w:rFonts w:ascii="Times New Roman" w:hAnsi="Times New Roman"/>
                <w:i/>
                <w:sz w:val="22"/>
                <w:szCs w:val="22"/>
              </w:rPr>
              <w:t>their</w:t>
            </w:r>
            <w:r>
              <w:t xml:space="preserve"> books.”</w:t>
            </w:r>
          </w:p>
          <w:p w:rsidR="008F1E88" w:rsidRDefault="008F1E88" w:rsidP="00D70854">
            <w:pPr>
              <w:pStyle w:val="ListParagraph"/>
              <w:rPr>
                <w:rFonts w:ascii="Times New Roman" w:hAnsi="Times New Roman"/>
              </w:rPr>
            </w:pPr>
            <w:r>
              <w:rPr>
                <w:rFonts w:ascii="Times New Roman" w:hAnsi="Times New Roman"/>
                <w:i/>
                <w:sz w:val="22"/>
                <w:szCs w:val="22"/>
              </w:rPr>
              <w:t xml:space="preserve">They’re </w:t>
            </w:r>
            <w:r>
              <w:rPr>
                <w:rFonts w:ascii="Times New Roman" w:hAnsi="Times New Roman"/>
                <w:sz w:val="22"/>
                <w:szCs w:val="22"/>
              </w:rPr>
              <w:t xml:space="preserve"> = they are, as in “</w:t>
            </w:r>
            <w:r w:rsidRPr="00164E1C">
              <w:rPr>
                <w:rFonts w:ascii="Times New Roman" w:hAnsi="Times New Roman"/>
                <w:i/>
                <w:sz w:val="22"/>
                <w:szCs w:val="22"/>
              </w:rPr>
              <w:t xml:space="preserve">They’re </w:t>
            </w:r>
            <w:r>
              <w:rPr>
                <w:rFonts w:ascii="Times New Roman" w:hAnsi="Times New Roman"/>
                <w:sz w:val="22"/>
                <w:szCs w:val="22"/>
              </w:rPr>
              <w:t xml:space="preserve">happy that brought </w:t>
            </w:r>
            <w:r>
              <w:rPr>
                <w:rFonts w:ascii="Times New Roman" w:hAnsi="Times New Roman"/>
                <w:i/>
                <w:sz w:val="22"/>
                <w:szCs w:val="22"/>
              </w:rPr>
              <w:t>their</w:t>
            </w:r>
            <w:r>
              <w:rPr>
                <w:rFonts w:ascii="Times New Roman" w:hAnsi="Times New Roman"/>
                <w:sz w:val="22"/>
                <w:szCs w:val="22"/>
              </w:rPr>
              <w:t xml:space="preserve"> books with them.” </w:t>
            </w:r>
          </w:p>
          <w:p w:rsidR="008F1E88" w:rsidRPr="00164E1C" w:rsidRDefault="008F1E88" w:rsidP="00D70854">
            <w:pPr>
              <w:pStyle w:val="ListParagraph"/>
              <w:rPr>
                <w:rFonts w:ascii="Times New Roman" w:hAnsi="Times New Roman"/>
                <w:b/>
              </w:rPr>
            </w:pPr>
            <w:r>
              <w:rPr>
                <w:rFonts w:ascii="Times New Roman" w:hAnsi="Times New Roman"/>
                <w:b/>
                <w:sz w:val="22"/>
                <w:szCs w:val="22"/>
              </w:rPr>
              <w:t>Circle all usages of “there/their/they’re” to ensure that you have used the proper there/their/they’re.</w:t>
            </w:r>
          </w:p>
          <w:p w:rsidR="008F1E88" w:rsidRPr="006F4E87" w:rsidRDefault="008F1E88" w:rsidP="00D70854">
            <w:pPr>
              <w:ind w:left="720"/>
              <w:rPr>
                <w:rFonts w:ascii="Times New Roman" w:hAnsi="Times New Roman"/>
              </w:rPr>
            </w:pPr>
          </w:p>
          <w:p w:rsidR="008F1E88" w:rsidRDefault="008F1E88" w:rsidP="008F1E88">
            <w:pPr>
              <w:numPr>
                <w:ilvl w:val="0"/>
                <w:numId w:val="7"/>
              </w:numPr>
              <w:rPr>
                <w:rFonts w:ascii="Times New Roman" w:hAnsi="Times New Roman"/>
                <w:b/>
              </w:rPr>
            </w:pPr>
            <w:r>
              <w:rPr>
                <w:rFonts w:ascii="Times New Roman" w:hAnsi="Times New Roman"/>
                <w:sz w:val="22"/>
                <w:szCs w:val="22"/>
              </w:rPr>
              <w:t xml:space="preserve">Have you used any personal pronouns, such as “I,”  “me,” “we,” “you,” or “us?” </w:t>
            </w:r>
            <w:r>
              <w:rPr>
                <w:rFonts w:ascii="Times New Roman" w:hAnsi="Times New Roman"/>
                <w:b/>
                <w:sz w:val="22"/>
                <w:szCs w:val="22"/>
              </w:rPr>
              <w:t xml:space="preserve">Cross out all usages of all personal pronouns and rephrase. Replace instances of “you” with “people,” wherever possible. </w:t>
            </w:r>
          </w:p>
          <w:p w:rsidR="008F1E88" w:rsidRPr="00164E1C" w:rsidRDefault="008F1E88" w:rsidP="00D70854">
            <w:pPr>
              <w:ind w:left="720"/>
              <w:rPr>
                <w:rFonts w:ascii="Times New Roman" w:hAnsi="Times New Roman"/>
                <w:b/>
              </w:rPr>
            </w:pPr>
          </w:p>
          <w:p w:rsidR="008F1E88" w:rsidRPr="00E8749B" w:rsidRDefault="008F1E88" w:rsidP="008F1E88">
            <w:pPr>
              <w:numPr>
                <w:ilvl w:val="0"/>
                <w:numId w:val="7"/>
              </w:numPr>
              <w:rPr>
                <w:rFonts w:ascii="Times New Roman" w:hAnsi="Times New Roman"/>
              </w:rPr>
            </w:pPr>
            <w:r>
              <w:rPr>
                <w:rFonts w:ascii="Times New Roman" w:hAnsi="Times New Roman"/>
                <w:sz w:val="22"/>
                <w:szCs w:val="22"/>
              </w:rPr>
              <w:t xml:space="preserve">Have you verified all subject/verb alignment? Keep in mind:          They </w:t>
            </w:r>
            <w:r>
              <w:rPr>
                <w:rFonts w:ascii="Times New Roman" w:hAnsi="Times New Roman"/>
                <w:i/>
                <w:sz w:val="22"/>
                <w:szCs w:val="22"/>
              </w:rPr>
              <w:t>are</w:t>
            </w:r>
            <w:r>
              <w:rPr>
                <w:rFonts w:ascii="Times New Roman" w:hAnsi="Times New Roman"/>
                <w:sz w:val="22"/>
                <w:szCs w:val="22"/>
              </w:rPr>
              <w:t xml:space="preserve">   (NOT “They </w:t>
            </w:r>
            <w:proofErr w:type="gramStart"/>
            <w:r>
              <w:rPr>
                <w:rFonts w:ascii="Times New Roman" w:hAnsi="Times New Roman"/>
                <w:sz w:val="22"/>
                <w:szCs w:val="22"/>
              </w:rPr>
              <w:t>is</w:t>
            </w:r>
            <w:proofErr w:type="gramEnd"/>
            <w:r>
              <w:rPr>
                <w:rFonts w:ascii="Times New Roman" w:hAnsi="Times New Roman"/>
                <w:sz w:val="22"/>
                <w:szCs w:val="22"/>
              </w:rPr>
              <w:t xml:space="preserve">”)      &amp;          They </w:t>
            </w:r>
            <w:r>
              <w:rPr>
                <w:rFonts w:ascii="Times New Roman" w:hAnsi="Times New Roman"/>
                <w:i/>
                <w:sz w:val="22"/>
                <w:szCs w:val="22"/>
              </w:rPr>
              <w:t>were</w:t>
            </w:r>
            <w:r>
              <w:rPr>
                <w:rFonts w:ascii="Times New Roman" w:hAnsi="Times New Roman"/>
                <w:sz w:val="22"/>
                <w:szCs w:val="22"/>
              </w:rPr>
              <w:t xml:space="preserve"> (NOT “They was”) </w:t>
            </w:r>
            <w:r>
              <w:rPr>
                <w:rFonts w:ascii="Times New Roman" w:hAnsi="Times New Roman"/>
                <w:b/>
                <w:sz w:val="22"/>
                <w:szCs w:val="22"/>
              </w:rPr>
              <w:t>Write “subject/verbs are aligned” at the end of your paper once you have verified all sentences.</w:t>
            </w:r>
          </w:p>
          <w:p w:rsidR="008F1E88" w:rsidRPr="006F4E87" w:rsidRDefault="008F1E88" w:rsidP="00D70854">
            <w:pPr>
              <w:rPr>
                <w:rFonts w:ascii="Times New Roman" w:hAnsi="Times New Roman"/>
              </w:rPr>
            </w:pPr>
          </w:p>
        </w:tc>
      </w:tr>
    </w:tbl>
    <w:p w:rsidR="004F33B6" w:rsidRDefault="004F33B6"/>
    <w:sectPr w:rsidR="004F33B6" w:rsidSect="00452266">
      <w:footerReference w:type="default" r:id="rId7"/>
      <w:pgSz w:w="15840" w:h="12240" w:orient="landscape"/>
      <w:pgMar w:top="720" w:right="720" w:bottom="72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D32" w:rsidRDefault="00857D32">
      <w:r>
        <w:separator/>
      </w:r>
    </w:p>
  </w:endnote>
  <w:endnote w:type="continuationSeparator" w:id="0">
    <w:p w:rsidR="00857D32" w:rsidRDefault="00857D32">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CC" w:rsidRDefault="008F1E88">
    <w:pPr>
      <w:pStyle w:val="Footer"/>
    </w:pPr>
    <w:r w:rsidRPr="005B65C4">
      <w:rPr>
        <w:sz w:val="16"/>
        <w:szCs w:val="16"/>
      </w:rPr>
      <w:t>A</w:t>
    </w:r>
    <w:r>
      <w:rPr>
        <w:sz w:val="16"/>
        <w:szCs w:val="16"/>
      </w:rPr>
      <w:t>da</w:t>
    </w:r>
    <w:r w:rsidRPr="005B65C4">
      <w:rPr>
        <w:sz w:val="16"/>
        <w:szCs w:val="16"/>
      </w:rPr>
      <w:t xml:space="preserve">pted from </w:t>
    </w:r>
    <w:proofErr w:type="spellStart"/>
    <w:r w:rsidRPr="005B65C4">
      <w:rPr>
        <w:sz w:val="16"/>
        <w:szCs w:val="16"/>
      </w:rPr>
      <w:t>turnitin</w:t>
    </w:r>
    <w:proofErr w:type="spellEnd"/>
    <w:r w:rsidRPr="005B65C4">
      <w:rPr>
        <w:sz w:val="16"/>
        <w:szCs w:val="16"/>
      </w:rPr>
      <w:t xml:space="preserve"> and Smarter Balance Argumentative Writing Rubrics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D32" w:rsidRDefault="00857D32">
      <w:r>
        <w:separator/>
      </w:r>
    </w:p>
  </w:footnote>
  <w:footnote w:type="continuationSeparator" w:id="0">
    <w:p w:rsidR="00857D32" w:rsidRDefault="00857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43E0"/>
    <w:multiLevelType w:val="hybridMultilevel"/>
    <w:tmpl w:val="677A4810"/>
    <w:lvl w:ilvl="0" w:tplc="0F36C89E">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4DD1"/>
    <w:multiLevelType w:val="hybridMultilevel"/>
    <w:tmpl w:val="44DE8B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0928"/>
    <w:multiLevelType w:val="hybridMultilevel"/>
    <w:tmpl w:val="C46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57A1F"/>
    <w:multiLevelType w:val="hybridMultilevel"/>
    <w:tmpl w:val="33025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AA2127"/>
    <w:multiLevelType w:val="hybridMultilevel"/>
    <w:tmpl w:val="94D2C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57D2A4F"/>
    <w:multiLevelType w:val="hybridMultilevel"/>
    <w:tmpl w:val="14C676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11792E"/>
    <w:multiLevelType w:val="hybridMultilevel"/>
    <w:tmpl w:val="53DC8A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52176B"/>
    <w:multiLevelType w:val="hybridMultilevel"/>
    <w:tmpl w:val="3D2647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803508"/>
    <w:multiLevelType w:val="hybridMultilevel"/>
    <w:tmpl w:val="FE4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4"/>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0A7B"/>
    <w:rsid w:val="00032750"/>
    <w:rsid w:val="000A14D1"/>
    <w:rsid w:val="001A62EC"/>
    <w:rsid w:val="002D1EAF"/>
    <w:rsid w:val="003228A5"/>
    <w:rsid w:val="00352689"/>
    <w:rsid w:val="00451909"/>
    <w:rsid w:val="00472B84"/>
    <w:rsid w:val="004F33B6"/>
    <w:rsid w:val="005471D7"/>
    <w:rsid w:val="006C17A3"/>
    <w:rsid w:val="007410F3"/>
    <w:rsid w:val="00857D32"/>
    <w:rsid w:val="008A37DE"/>
    <w:rsid w:val="008F1E88"/>
    <w:rsid w:val="009D4475"/>
    <w:rsid w:val="009E148D"/>
    <w:rsid w:val="00A90E1E"/>
    <w:rsid w:val="00AA2848"/>
    <w:rsid w:val="00CF4133"/>
    <w:rsid w:val="00E76B7B"/>
    <w:rsid w:val="00EA0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A7B"/>
    <w:pPr>
      <w:tabs>
        <w:tab w:val="center" w:pos="4320"/>
        <w:tab w:val="right" w:pos="8640"/>
      </w:tabs>
    </w:pPr>
  </w:style>
  <w:style w:type="character" w:customStyle="1" w:styleId="FooterChar">
    <w:name w:val="Footer Char"/>
    <w:basedOn w:val="DefaultParagraphFont"/>
    <w:link w:val="Footer"/>
    <w:uiPriority w:val="99"/>
    <w:rsid w:val="00EA0A7B"/>
    <w:rPr>
      <w:rFonts w:eastAsiaTheme="minorEastAsia"/>
      <w:sz w:val="24"/>
      <w:szCs w:val="24"/>
    </w:rPr>
  </w:style>
  <w:style w:type="table" w:styleId="TableGrid">
    <w:name w:val="Table Grid"/>
    <w:basedOn w:val="TableNormal"/>
    <w:uiPriority w:val="59"/>
    <w:rsid w:val="00EA0A7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A7B"/>
    <w:pPr>
      <w:widowControl w:val="0"/>
      <w:autoSpaceDE w:val="0"/>
      <w:autoSpaceDN w:val="0"/>
      <w:adjustRightInd w:val="0"/>
      <w:spacing w:after="0" w:line="240" w:lineRule="auto"/>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A0A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A7B"/>
    <w:pPr>
      <w:tabs>
        <w:tab w:val="center" w:pos="4320"/>
        <w:tab w:val="right" w:pos="8640"/>
      </w:tabs>
    </w:pPr>
  </w:style>
  <w:style w:type="character" w:customStyle="1" w:styleId="FooterChar">
    <w:name w:val="Footer Char"/>
    <w:basedOn w:val="DefaultParagraphFont"/>
    <w:link w:val="Footer"/>
    <w:uiPriority w:val="99"/>
    <w:rsid w:val="00EA0A7B"/>
    <w:rPr>
      <w:rFonts w:eastAsiaTheme="minorEastAsia"/>
      <w:sz w:val="24"/>
      <w:szCs w:val="24"/>
    </w:rPr>
  </w:style>
  <w:style w:type="table" w:styleId="TableGrid">
    <w:name w:val="Table Grid"/>
    <w:basedOn w:val="TableNormal"/>
    <w:uiPriority w:val="59"/>
    <w:rsid w:val="00EA0A7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A7B"/>
    <w:pPr>
      <w:widowControl w:val="0"/>
      <w:autoSpaceDE w:val="0"/>
      <w:autoSpaceDN w:val="0"/>
      <w:adjustRightInd w:val="0"/>
      <w:spacing w:after="0" w:line="240" w:lineRule="auto"/>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A0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DC User</cp:lastModifiedBy>
  <cp:revision>2</cp:revision>
  <cp:lastPrinted>2013-10-23T18:33:00Z</cp:lastPrinted>
  <dcterms:created xsi:type="dcterms:W3CDTF">2014-10-07T12:15:00Z</dcterms:created>
  <dcterms:modified xsi:type="dcterms:W3CDTF">2014-10-07T12:15:00Z</dcterms:modified>
</cp:coreProperties>
</file>