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8219" w14:textId="77777777" w:rsidR="00152E0E" w:rsidRDefault="00245F53"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DD52AF" wp14:editId="75BA06EC">
            <wp:extent cx="2521148" cy="440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148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A42B" w14:textId="77777777" w:rsidR="00152E0E" w:rsidRDefault="00152E0E">
      <w:pPr>
        <w:pStyle w:val="BodyText"/>
        <w:rPr>
          <w:rFonts w:ascii="Times New Roman"/>
          <w:sz w:val="20"/>
        </w:rPr>
      </w:pPr>
    </w:p>
    <w:p w14:paraId="4FAFCA1B" w14:textId="77777777" w:rsidR="00152E0E" w:rsidRDefault="00152E0E">
      <w:pPr>
        <w:pStyle w:val="BodyText"/>
        <w:rPr>
          <w:rFonts w:ascii="Times New Roman"/>
          <w:sz w:val="20"/>
        </w:rPr>
      </w:pPr>
    </w:p>
    <w:p w14:paraId="25E95F67" w14:textId="77777777" w:rsidR="00152E0E" w:rsidRDefault="00152E0E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21"/>
      </w:tblGrid>
      <w:tr w:rsidR="00152E0E" w14:paraId="3F06A21F" w14:textId="77777777">
        <w:trPr>
          <w:trHeight w:val="268"/>
        </w:trPr>
        <w:tc>
          <w:tcPr>
            <w:tcW w:w="1728" w:type="dxa"/>
            <w:tcBorders>
              <w:top w:val="nil"/>
              <w:left w:val="nil"/>
            </w:tcBorders>
            <w:shd w:val="clear" w:color="auto" w:fill="DBE4F0"/>
          </w:tcPr>
          <w:p w14:paraId="04FDB3FC" w14:textId="77777777" w:rsidR="00152E0E" w:rsidRDefault="00245F53">
            <w:pPr>
              <w:pStyle w:val="TableParagraph"/>
              <w:spacing w:line="249" w:lineRule="exact"/>
              <w:ind w:left="0" w:right="100"/>
              <w:jc w:val="right"/>
            </w:pPr>
            <w:r>
              <w:rPr>
                <w:color w:val="365F91"/>
              </w:rPr>
              <w:t>Subject:</w:t>
            </w:r>
          </w:p>
        </w:tc>
        <w:tc>
          <w:tcPr>
            <w:tcW w:w="7921" w:type="dxa"/>
            <w:tcBorders>
              <w:top w:val="nil"/>
              <w:right w:val="nil"/>
            </w:tcBorders>
          </w:tcPr>
          <w:p w14:paraId="13EE7B8E" w14:textId="6645FAB4" w:rsidR="00152E0E" w:rsidRDefault="008034AA">
            <w:pPr>
              <w:pStyle w:val="TableParagraph"/>
              <w:spacing w:line="249" w:lineRule="exact"/>
            </w:pPr>
            <w:r>
              <w:t xml:space="preserve">Health </w:t>
            </w:r>
            <w:r w:rsidR="00245F53">
              <w:t>Education</w:t>
            </w:r>
          </w:p>
        </w:tc>
      </w:tr>
      <w:tr w:rsidR="00152E0E" w14:paraId="53C1D87E" w14:textId="77777777">
        <w:trPr>
          <w:trHeight w:val="268"/>
        </w:trPr>
        <w:tc>
          <w:tcPr>
            <w:tcW w:w="1728" w:type="dxa"/>
            <w:tcBorders>
              <w:left w:val="nil"/>
            </w:tcBorders>
            <w:shd w:val="clear" w:color="auto" w:fill="DBE4F0"/>
          </w:tcPr>
          <w:p w14:paraId="7C864731" w14:textId="77777777" w:rsidR="00152E0E" w:rsidRDefault="00245F53">
            <w:pPr>
              <w:pStyle w:val="TableParagraph"/>
              <w:spacing w:line="248" w:lineRule="exact"/>
              <w:ind w:left="0" w:right="100"/>
              <w:jc w:val="right"/>
            </w:pPr>
            <w:r>
              <w:rPr>
                <w:color w:val="365F91"/>
              </w:rPr>
              <w:t>Title:</w:t>
            </w:r>
          </w:p>
        </w:tc>
        <w:tc>
          <w:tcPr>
            <w:tcW w:w="7921" w:type="dxa"/>
            <w:tcBorders>
              <w:right w:val="nil"/>
            </w:tcBorders>
          </w:tcPr>
          <w:p w14:paraId="46660B07" w14:textId="493A15CB" w:rsidR="00152E0E" w:rsidRDefault="008034AA">
            <w:pPr>
              <w:pStyle w:val="TableParagraph"/>
              <w:spacing w:line="248" w:lineRule="exact"/>
            </w:pPr>
            <w:r>
              <w:t>Emergency Preparedness</w:t>
            </w:r>
          </w:p>
        </w:tc>
      </w:tr>
      <w:tr w:rsidR="00152E0E" w14:paraId="64AB63A3" w14:textId="77777777">
        <w:trPr>
          <w:trHeight w:val="268"/>
        </w:trPr>
        <w:tc>
          <w:tcPr>
            <w:tcW w:w="1728" w:type="dxa"/>
            <w:tcBorders>
              <w:left w:val="nil"/>
              <w:bottom w:val="nil"/>
            </w:tcBorders>
            <w:shd w:val="clear" w:color="auto" w:fill="DBE4F0"/>
          </w:tcPr>
          <w:p w14:paraId="4E9B4884" w14:textId="77777777" w:rsidR="00152E0E" w:rsidRDefault="00245F53">
            <w:pPr>
              <w:pStyle w:val="TableParagraph"/>
              <w:spacing w:line="249" w:lineRule="exact"/>
              <w:ind w:left="0" w:right="99"/>
              <w:jc w:val="right"/>
            </w:pPr>
            <w:r>
              <w:rPr>
                <w:color w:val="365F91"/>
              </w:rPr>
              <w:t>Grade:</w:t>
            </w:r>
          </w:p>
        </w:tc>
        <w:tc>
          <w:tcPr>
            <w:tcW w:w="7921" w:type="dxa"/>
            <w:tcBorders>
              <w:bottom w:val="nil"/>
              <w:right w:val="nil"/>
            </w:tcBorders>
          </w:tcPr>
          <w:p w14:paraId="3639DBA0" w14:textId="2630A17C" w:rsidR="00152E0E" w:rsidRDefault="00185C9F">
            <w:pPr>
              <w:pStyle w:val="TableParagraph"/>
              <w:spacing w:line="249" w:lineRule="exact"/>
            </w:pPr>
            <w:r>
              <w:t>6</w:t>
            </w:r>
            <w:r w:rsidR="008034AA">
              <w:t>-</w:t>
            </w:r>
            <w:r>
              <w:t>8</w:t>
            </w:r>
          </w:p>
        </w:tc>
      </w:tr>
    </w:tbl>
    <w:p w14:paraId="1E1A4E3E" w14:textId="77777777" w:rsidR="00152E0E" w:rsidRDefault="00152E0E">
      <w:pPr>
        <w:pStyle w:val="BodyText"/>
        <w:rPr>
          <w:rFonts w:ascii="Times New Roman"/>
          <w:sz w:val="20"/>
        </w:rPr>
      </w:pPr>
    </w:p>
    <w:p w14:paraId="723854D2" w14:textId="77777777"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07"/>
        <w:gridCol w:w="7448"/>
      </w:tblGrid>
      <w:tr w:rsidR="00152E0E" w14:paraId="733131C6" w14:textId="77777777">
        <w:trPr>
          <w:trHeight w:val="268"/>
        </w:trPr>
        <w:tc>
          <w:tcPr>
            <w:tcW w:w="2201" w:type="dxa"/>
            <w:gridSpan w:val="2"/>
            <w:tcBorders>
              <w:bottom w:val="single" w:sz="4" w:space="0" w:color="BEBEBE"/>
            </w:tcBorders>
            <w:shd w:val="clear" w:color="auto" w:fill="DBE4F0"/>
          </w:tcPr>
          <w:p w14:paraId="761AF43F" w14:textId="77777777" w:rsidR="00152E0E" w:rsidRDefault="00245F5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Standards</w:t>
            </w:r>
          </w:p>
        </w:tc>
        <w:tc>
          <w:tcPr>
            <w:tcW w:w="7448" w:type="dxa"/>
            <w:tcBorders>
              <w:bottom w:val="single" w:sz="4" w:space="0" w:color="BEBEBE"/>
            </w:tcBorders>
          </w:tcPr>
          <w:p w14:paraId="03190DC0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12D9FDB0" w14:textId="77777777">
        <w:trPr>
          <w:trHeight w:val="609"/>
        </w:trPr>
        <w:tc>
          <w:tcPr>
            <w:tcW w:w="99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E4F0"/>
          </w:tcPr>
          <w:p w14:paraId="414F6D85" w14:textId="094A3B0B" w:rsidR="00152E0E" w:rsidRDefault="008034AA">
            <w:pPr>
              <w:pStyle w:val="TableParagraph"/>
              <w:spacing w:before="167"/>
              <w:ind w:left="108"/>
            </w:pPr>
            <w:r>
              <w:rPr>
                <w:color w:val="365F91"/>
              </w:rPr>
              <w:t>1, 3</w:t>
            </w:r>
          </w:p>
        </w:tc>
        <w:tc>
          <w:tcPr>
            <w:tcW w:w="865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2AFA579B" w14:textId="77777777" w:rsidR="00152E0E" w:rsidRDefault="008034AA">
            <w:pPr>
              <w:pStyle w:val="TableParagraph"/>
              <w:ind w:right="102"/>
            </w:pPr>
            <w:r>
              <w:t>Students will comprehend concepts related to health promotion and disease prevention to enhance health</w:t>
            </w:r>
          </w:p>
          <w:p w14:paraId="1F296A26" w14:textId="3A956AF9" w:rsidR="008034AA" w:rsidRDefault="008034AA">
            <w:pPr>
              <w:pStyle w:val="TableParagraph"/>
              <w:ind w:right="102"/>
            </w:pPr>
            <w:r>
              <w:t>Students will demonstrate the ability to access valid information and products and services to enhance health</w:t>
            </w:r>
          </w:p>
        </w:tc>
      </w:tr>
    </w:tbl>
    <w:p w14:paraId="4FE60029" w14:textId="77777777" w:rsidR="00152E0E" w:rsidRDefault="00152E0E">
      <w:pPr>
        <w:pStyle w:val="BodyText"/>
        <w:rPr>
          <w:rFonts w:ascii="Times New Roman"/>
          <w:sz w:val="20"/>
        </w:rPr>
      </w:pPr>
    </w:p>
    <w:p w14:paraId="45A0F9B7" w14:textId="77777777" w:rsidR="00152E0E" w:rsidRDefault="00152E0E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 w14:paraId="615017AF" w14:textId="77777777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14:paraId="4B98ACA2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Essential Question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14:paraId="3B23A3CF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7B7E5651" w14:textId="77777777">
        <w:trPr>
          <w:trHeight w:val="606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58A98C75" w14:textId="5EF4C92B" w:rsidR="00152E0E" w:rsidRDefault="00040468">
            <w:pPr>
              <w:pStyle w:val="TableParagraph"/>
              <w:spacing w:before="164"/>
              <w:ind w:left="105"/>
            </w:pPr>
            <w:r>
              <w:t xml:space="preserve">How can </w:t>
            </w:r>
            <w:r w:rsidR="008034AA">
              <w:t>I ensure my family is prepared for the COVID-19 virus outbreak?</w:t>
            </w:r>
          </w:p>
        </w:tc>
      </w:tr>
    </w:tbl>
    <w:p w14:paraId="38C25E42" w14:textId="77777777" w:rsidR="00152E0E" w:rsidRDefault="00152E0E">
      <w:pPr>
        <w:pStyle w:val="BodyText"/>
        <w:rPr>
          <w:rFonts w:ascii="Times New Roman"/>
          <w:sz w:val="20"/>
        </w:rPr>
      </w:pPr>
    </w:p>
    <w:p w14:paraId="13A6D522" w14:textId="77777777"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7583"/>
      </w:tblGrid>
      <w:tr w:rsidR="00152E0E" w14:paraId="25408EF2" w14:textId="77777777">
        <w:trPr>
          <w:trHeight w:val="268"/>
        </w:trPr>
        <w:tc>
          <w:tcPr>
            <w:tcW w:w="2057" w:type="dxa"/>
            <w:tcBorders>
              <w:bottom w:val="single" w:sz="4" w:space="0" w:color="BEBEBE"/>
            </w:tcBorders>
            <w:shd w:val="clear" w:color="auto" w:fill="DBE4F0"/>
          </w:tcPr>
          <w:p w14:paraId="024B33F3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Rationale</w:t>
            </w:r>
          </w:p>
        </w:tc>
        <w:tc>
          <w:tcPr>
            <w:tcW w:w="7583" w:type="dxa"/>
            <w:tcBorders>
              <w:bottom w:val="single" w:sz="4" w:space="0" w:color="BEBEBE"/>
            </w:tcBorders>
          </w:tcPr>
          <w:p w14:paraId="1A14A667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1A5BF5D1" w14:textId="77777777">
        <w:trPr>
          <w:trHeight w:val="806"/>
        </w:trPr>
        <w:tc>
          <w:tcPr>
            <w:tcW w:w="9640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38B89602" w14:textId="7770CEBD" w:rsidR="00040468" w:rsidRDefault="00245F53" w:rsidP="00040468">
            <w:pPr>
              <w:pStyle w:val="TableParagraph"/>
              <w:ind w:left="105" w:right="401"/>
            </w:pPr>
            <w:r>
              <w:t>It is imp</w:t>
            </w:r>
            <w:r w:rsidR="008034AA">
              <w:t>ortant that families that are quarantined have food, supplies and stay as healthy as possible in order to optimize your immune system in order to fight off sickness and disease.</w:t>
            </w:r>
          </w:p>
          <w:p w14:paraId="1C5F9821" w14:textId="77777777" w:rsidR="00152E0E" w:rsidRDefault="00152E0E">
            <w:pPr>
              <w:pStyle w:val="TableParagraph"/>
              <w:spacing w:line="252" w:lineRule="exact"/>
              <w:ind w:left="105"/>
            </w:pPr>
          </w:p>
        </w:tc>
      </w:tr>
    </w:tbl>
    <w:p w14:paraId="54F225DF" w14:textId="77777777" w:rsidR="00152E0E" w:rsidRDefault="00152E0E">
      <w:pPr>
        <w:pStyle w:val="BodyText"/>
        <w:rPr>
          <w:rFonts w:ascii="Times New Roman"/>
          <w:sz w:val="20"/>
        </w:rPr>
      </w:pPr>
    </w:p>
    <w:p w14:paraId="68A3B8C5" w14:textId="77777777" w:rsidR="00152E0E" w:rsidRDefault="00152E0E">
      <w:pPr>
        <w:pStyle w:val="BodyText"/>
        <w:rPr>
          <w:rFonts w:ascii="Times New Roman"/>
          <w:sz w:val="20"/>
        </w:rPr>
      </w:pPr>
    </w:p>
    <w:p w14:paraId="6BF458D2" w14:textId="77777777" w:rsidR="00152E0E" w:rsidRDefault="00152E0E">
      <w:pPr>
        <w:pStyle w:val="BodyText"/>
        <w:rPr>
          <w:rFonts w:ascii="Times New Roman"/>
          <w:sz w:val="20"/>
        </w:rPr>
      </w:pPr>
    </w:p>
    <w:p w14:paraId="180068C7" w14:textId="77777777" w:rsidR="00152E0E" w:rsidRDefault="00152E0E">
      <w:pPr>
        <w:pStyle w:val="BodyText"/>
        <w:spacing w:before="1" w:after="1"/>
        <w:rPr>
          <w:rFonts w:ascii="Times New Roman"/>
          <w:sz w:val="1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 w14:paraId="7237992C" w14:textId="77777777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14:paraId="62C050C4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Tasks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14:paraId="06E74B12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75A95E7D" w14:textId="77777777">
        <w:trPr>
          <w:trHeight w:val="2469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48B7D37C" w14:textId="0E1CBBDB" w:rsidR="00152E0E" w:rsidRDefault="00C3216A" w:rsidP="000F4FA6">
            <w:pPr>
              <w:pStyle w:val="TableParagraph"/>
              <w:tabs>
                <w:tab w:val="left" w:pos="826"/>
              </w:tabs>
              <w:spacing w:before="4"/>
            </w:pPr>
            <w:r>
              <w:t>Create a plan for your family to have well balanced meals</w:t>
            </w:r>
            <w:r w:rsidR="000F4FA6">
              <w:t xml:space="preserve"> and access to hygienic supplies</w:t>
            </w:r>
            <w:r>
              <w:t xml:space="preserve"> for a two-week period</w:t>
            </w:r>
            <w:r w:rsidR="00DC45AF">
              <w:t xml:space="preserve">. </w:t>
            </w:r>
          </w:p>
          <w:p w14:paraId="2755661C" w14:textId="43FFC38B" w:rsidR="00C3216A" w:rsidRDefault="000F4FA6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Inventory your family’s hygiene supplies like soap, toilet paper and laundry detergent.</w:t>
            </w:r>
          </w:p>
          <w:p w14:paraId="59BA0C26" w14:textId="77777777" w:rsidR="000F4FA6" w:rsidRDefault="000F4FA6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Inventory your family’s vegetables and fruits and determine their shelf life</w:t>
            </w:r>
          </w:p>
          <w:p w14:paraId="3BD8A7B4" w14:textId="282F7668" w:rsidR="000F4FA6" w:rsidRDefault="000F4FA6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Log your family’s food intake for one day.</w:t>
            </w:r>
          </w:p>
          <w:p w14:paraId="3FDE3CD6" w14:textId="575260D5" w:rsidR="00DC45AF" w:rsidRDefault="00DC45AF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Estimate how much soap, toilet paper and laundry detergent that your family uses in one week and create a list of necessary supplies to reduce the spread of germs</w:t>
            </w:r>
          </w:p>
          <w:p w14:paraId="6B5E6C9A" w14:textId="77777777" w:rsidR="000F4FA6" w:rsidRDefault="000F4FA6" w:rsidP="008034A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 xml:space="preserve">Create a meal plan for two-weeks and ensure that your meals are well-balanced with green, orange and yellow vegetables, protein, whole grains and fruits. </w:t>
            </w:r>
          </w:p>
          <w:p w14:paraId="2E61B6AA" w14:textId="409F874B" w:rsidR="00DC45AF" w:rsidRDefault="00DC45AF" w:rsidP="00DC45A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Share with your family your plan and the importance of practicing good hygiene habits and eating a well-balanced diet</w:t>
            </w:r>
          </w:p>
        </w:tc>
      </w:tr>
    </w:tbl>
    <w:p w14:paraId="7D9ACD3B" w14:textId="77777777" w:rsidR="00152E0E" w:rsidRDefault="00152E0E">
      <w:pPr>
        <w:pStyle w:val="BodyText"/>
        <w:rPr>
          <w:rFonts w:ascii="Times New Roman"/>
          <w:sz w:val="20"/>
        </w:rPr>
      </w:pPr>
    </w:p>
    <w:p w14:paraId="36C038F6" w14:textId="6677B18D" w:rsidR="00152E0E" w:rsidRDefault="00152E0E">
      <w:pPr>
        <w:pStyle w:val="BodyText"/>
        <w:rPr>
          <w:rFonts w:ascii="Times New Roman"/>
          <w:sz w:val="20"/>
        </w:rPr>
      </w:pPr>
    </w:p>
    <w:p w14:paraId="18E349F0" w14:textId="66375045" w:rsidR="00DC45AF" w:rsidRDefault="00DC45AF">
      <w:pPr>
        <w:pStyle w:val="BodyText"/>
        <w:rPr>
          <w:rFonts w:ascii="Times New Roman"/>
          <w:sz w:val="20"/>
        </w:rPr>
      </w:pPr>
    </w:p>
    <w:p w14:paraId="730F4699" w14:textId="77777777" w:rsidR="001C4EE6" w:rsidRDefault="001C4EE6">
      <w:pPr>
        <w:pStyle w:val="BodyText"/>
        <w:rPr>
          <w:rFonts w:ascii="Times New Roman"/>
          <w:sz w:val="20"/>
        </w:rPr>
      </w:pPr>
    </w:p>
    <w:p w14:paraId="054C48B5" w14:textId="5A8DF8FB" w:rsidR="00DC45AF" w:rsidRDefault="00DC45AF">
      <w:pPr>
        <w:pStyle w:val="BodyText"/>
        <w:rPr>
          <w:rFonts w:ascii="Times New Roman"/>
          <w:sz w:val="20"/>
        </w:rPr>
      </w:pPr>
    </w:p>
    <w:p w14:paraId="13959BFD" w14:textId="77777777" w:rsidR="00DC45AF" w:rsidRDefault="00DC45AF">
      <w:pPr>
        <w:pStyle w:val="BodyText"/>
        <w:rPr>
          <w:rFonts w:ascii="Times New Roman"/>
          <w:sz w:val="20"/>
        </w:rPr>
      </w:pPr>
    </w:p>
    <w:p w14:paraId="7E9879D0" w14:textId="77777777" w:rsidR="00DC45AF" w:rsidRDefault="00DC45AF" w:rsidP="00DC45AF"/>
    <w:p w14:paraId="3A861FB8" w14:textId="167F9F10" w:rsidR="00DC45AF" w:rsidRDefault="00DC45AF" w:rsidP="00DC45AF">
      <w:pPr>
        <w:ind w:hanging="720"/>
        <w:jc w:val="center"/>
      </w:pPr>
    </w:p>
    <w:tbl>
      <w:tblPr>
        <w:tblpPr w:leftFromText="180" w:rightFromText="180" w:horzAnchor="margin" w:tblpXSpec="center" w:tblpY="393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"/>
        <w:gridCol w:w="1960"/>
        <w:gridCol w:w="1640"/>
        <w:gridCol w:w="1080"/>
        <w:gridCol w:w="2250"/>
        <w:gridCol w:w="2070"/>
      </w:tblGrid>
      <w:tr w:rsidR="00D81DD6" w14:paraId="1C71C231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F282" w14:textId="77777777" w:rsidR="00D81DD6" w:rsidRDefault="00D81DD6" w:rsidP="008154C6">
            <w:pPr>
              <w:jc w:val="center"/>
            </w:pPr>
            <w:r>
              <w:t>Date</w:t>
            </w:r>
          </w:p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41EA" w14:textId="77777777" w:rsidR="00D81DD6" w:rsidRDefault="00D81DD6" w:rsidP="008154C6">
            <w:pPr>
              <w:jc w:val="center"/>
            </w:pPr>
            <w:r>
              <w:t>Item</w:t>
            </w:r>
          </w:p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7BEF" w14:textId="77777777" w:rsidR="00D81DD6" w:rsidRDefault="00D81DD6" w:rsidP="008154C6">
            <w:pPr>
              <w:jc w:val="center"/>
            </w:pPr>
            <w:r>
              <w:t>Total on hand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5612" w14:textId="77777777" w:rsidR="00D81DD6" w:rsidRDefault="00D81DD6" w:rsidP="008154C6">
            <w:pPr>
              <w:jc w:val="center"/>
            </w:pPr>
            <w:r>
              <w:t>Date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A6A4" w14:textId="77777777" w:rsidR="00D81DD6" w:rsidRDefault="00D81DD6" w:rsidP="008154C6">
            <w:pPr>
              <w:jc w:val="center"/>
            </w:pPr>
            <w:r>
              <w:t>Item</w:t>
            </w:r>
          </w:p>
        </w:tc>
        <w:tc>
          <w:tcPr>
            <w:tcW w:w="2070" w:type="dxa"/>
          </w:tcPr>
          <w:p w14:paraId="3B829A99" w14:textId="77777777" w:rsidR="00D81DD6" w:rsidRDefault="00D81DD6" w:rsidP="008154C6">
            <w:pPr>
              <w:jc w:val="center"/>
            </w:pPr>
            <w:r>
              <w:t>Total on hand</w:t>
            </w:r>
          </w:p>
        </w:tc>
      </w:tr>
      <w:tr w:rsidR="00D81DD6" w14:paraId="79A55F35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86C6" w14:textId="77777777" w:rsidR="00D81DD6" w:rsidRDefault="00D81DD6" w:rsidP="008154C6"/>
          <w:p w14:paraId="7AC643E0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E26F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921E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61EA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1FC1" w14:textId="77777777" w:rsidR="00D81DD6" w:rsidRDefault="00D81DD6" w:rsidP="008154C6"/>
        </w:tc>
        <w:tc>
          <w:tcPr>
            <w:tcW w:w="2070" w:type="dxa"/>
          </w:tcPr>
          <w:p w14:paraId="1AF30F79" w14:textId="77777777" w:rsidR="00D81DD6" w:rsidRDefault="00D81DD6" w:rsidP="008154C6"/>
        </w:tc>
      </w:tr>
      <w:tr w:rsidR="00D81DD6" w14:paraId="682C5D14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74AE" w14:textId="77777777" w:rsidR="00D81DD6" w:rsidRDefault="00D81DD6" w:rsidP="008154C6"/>
          <w:p w14:paraId="08831DF1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5B27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AE46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9BBB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28C8" w14:textId="77777777" w:rsidR="00D81DD6" w:rsidRDefault="00D81DD6" w:rsidP="008154C6"/>
        </w:tc>
        <w:tc>
          <w:tcPr>
            <w:tcW w:w="2070" w:type="dxa"/>
          </w:tcPr>
          <w:p w14:paraId="07C33DF4" w14:textId="77777777" w:rsidR="00D81DD6" w:rsidRDefault="00D81DD6" w:rsidP="008154C6"/>
        </w:tc>
      </w:tr>
      <w:tr w:rsidR="00D81DD6" w14:paraId="21D29B8F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C540" w14:textId="77777777" w:rsidR="00D81DD6" w:rsidRDefault="00D81DD6" w:rsidP="008154C6"/>
          <w:p w14:paraId="3DCADAD4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C1CC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6D3B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13CD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6F20" w14:textId="77777777" w:rsidR="00D81DD6" w:rsidRDefault="00D81DD6" w:rsidP="008154C6"/>
        </w:tc>
        <w:tc>
          <w:tcPr>
            <w:tcW w:w="2070" w:type="dxa"/>
          </w:tcPr>
          <w:p w14:paraId="3926D553" w14:textId="77777777" w:rsidR="00D81DD6" w:rsidRDefault="00D81DD6" w:rsidP="008154C6"/>
        </w:tc>
      </w:tr>
      <w:tr w:rsidR="00D81DD6" w14:paraId="0D5BB3D1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7E97" w14:textId="77777777" w:rsidR="00D81DD6" w:rsidRDefault="00D81DD6" w:rsidP="008154C6"/>
          <w:p w14:paraId="39531ED4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78CB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CC0D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F36D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7B3B" w14:textId="77777777" w:rsidR="00D81DD6" w:rsidRDefault="00D81DD6" w:rsidP="008154C6"/>
        </w:tc>
        <w:tc>
          <w:tcPr>
            <w:tcW w:w="2070" w:type="dxa"/>
          </w:tcPr>
          <w:p w14:paraId="695F7015" w14:textId="77777777" w:rsidR="00D81DD6" w:rsidRDefault="00D81DD6" w:rsidP="008154C6"/>
        </w:tc>
      </w:tr>
      <w:tr w:rsidR="00D81DD6" w14:paraId="3E856F2B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18C5" w14:textId="77777777" w:rsidR="00D81DD6" w:rsidRDefault="00D81DD6" w:rsidP="008154C6"/>
          <w:p w14:paraId="41D8E7C0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94B5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A311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AFAC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33ED" w14:textId="77777777" w:rsidR="00D81DD6" w:rsidRDefault="00D81DD6" w:rsidP="008154C6"/>
        </w:tc>
        <w:tc>
          <w:tcPr>
            <w:tcW w:w="2070" w:type="dxa"/>
          </w:tcPr>
          <w:p w14:paraId="3328C7CA" w14:textId="77777777" w:rsidR="00D81DD6" w:rsidRDefault="00D81DD6" w:rsidP="008154C6"/>
        </w:tc>
      </w:tr>
      <w:tr w:rsidR="00D81DD6" w14:paraId="6E56E8ED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95D8" w14:textId="77777777" w:rsidR="00D81DD6" w:rsidRDefault="00D81DD6" w:rsidP="008154C6"/>
          <w:p w14:paraId="37AF556A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8418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7C96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679A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4203" w14:textId="77777777" w:rsidR="00D81DD6" w:rsidRDefault="00D81DD6" w:rsidP="008154C6"/>
        </w:tc>
        <w:tc>
          <w:tcPr>
            <w:tcW w:w="2070" w:type="dxa"/>
          </w:tcPr>
          <w:p w14:paraId="3E341002" w14:textId="77777777" w:rsidR="00D81DD6" w:rsidRDefault="00D81DD6" w:rsidP="008154C6"/>
        </w:tc>
      </w:tr>
      <w:tr w:rsidR="00D81DD6" w14:paraId="2823CE6A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C1E3" w14:textId="77777777" w:rsidR="00D81DD6" w:rsidRDefault="00D81DD6" w:rsidP="008154C6"/>
          <w:p w14:paraId="1144E9A0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4F88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D4EC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2445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504B" w14:textId="77777777" w:rsidR="00D81DD6" w:rsidRDefault="00D81DD6" w:rsidP="008154C6"/>
        </w:tc>
        <w:tc>
          <w:tcPr>
            <w:tcW w:w="2070" w:type="dxa"/>
          </w:tcPr>
          <w:p w14:paraId="6184364B" w14:textId="77777777" w:rsidR="00D81DD6" w:rsidRDefault="00D81DD6" w:rsidP="008154C6"/>
        </w:tc>
      </w:tr>
      <w:tr w:rsidR="00D81DD6" w14:paraId="0CB86D64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72F5" w14:textId="77777777" w:rsidR="00D81DD6" w:rsidRDefault="00D81DD6" w:rsidP="008154C6"/>
          <w:p w14:paraId="58F0C831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D991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65D8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E4F7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94E0" w14:textId="77777777" w:rsidR="00D81DD6" w:rsidRDefault="00D81DD6" w:rsidP="008154C6"/>
        </w:tc>
        <w:tc>
          <w:tcPr>
            <w:tcW w:w="2070" w:type="dxa"/>
          </w:tcPr>
          <w:p w14:paraId="4E0E113F" w14:textId="77777777" w:rsidR="00D81DD6" w:rsidRDefault="00D81DD6" w:rsidP="008154C6"/>
        </w:tc>
      </w:tr>
      <w:tr w:rsidR="00D81DD6" w14:paraId="16A9204E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3E17" w14:textId="77777777" w:rsidR="00D81DD6" w:rsidRDefault="00D81DD6" w:rsidP="008154C6"/>
          <w:p w14:paraId="06DFCB01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A640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CAA0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531D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4418" w14:textId="77777777" w:rsidR="00D81DD6" w:rsidRDefault="00D81DD6" w:rsidP="008154C6"/>
        </w:tc>
        <w:tc>
          <w:tcPr>
            <w:tcW w:w="2070" w:type="dxa"/>
          </w:tcPr>
          <w:p w14:paraId="02912E48" w14:textId="77777777" w:rsidR="00D81DD6" w:rsidRDefault="00D81DD6" w:rsidP="008154C6"/>
        </w:tc>
      </w:tr>
      <w:tr w:rsidR="00D81DD6" w14:paraId="20664AB3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00E4" w14:textId="77777777" w:rsidR="00D81DD6" w:rsidRDefault="00D81DD6" w:rsidP="008154C6"/>
          <w:p w14:paraId="18B41049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71E6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52EE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4E27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F1E7" w14:textId="77777777" w:rsidR="00D81DD6" w:rsidRDefault="00D81DD6" w:rsidP="008154C6"/>
        </w:tc>
        <w:tc>
          <w:tcPr>
            <w:tcW w:w="2070" w:type="dxa"/>
          </w:tcPr>
          <w:p w14:paraId="69D80C8C" w14:textId="77777777" w:rsidR="00D81DD6" w:rsidRDefault="00D81DD6" w:rsidP="008154C6"/>
        </w:tc>
      </w:tr>
      <w:tr w:rsidR="00D81DD6" w14:paraId="288CE8D9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87D4" w14:textId="77777777" w:rsidR="00D81DD6" w:rsidRDefault="00D81DD6" w:rsidP="008154C6"/>
          <w:p w14:paraId="0603787B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BD75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02E0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2F42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AF53" w14:textId="77777777" w:rsidR="00D81DD6" w:rsidRDefault="00D81DD6" w:rsidP="008154C6"/>
        </w:tc>
        <w:tc>
          <w:tcPr>
            <w:tcW w:w="2070" w:type="dxa"/>
          </w:tcPr>
          <w:p w14:paraId="4E18CD68" w14:textId="77777777" w:rsidR="00D81DD6" w:rsidRDefault="00D81DD6" w:rsidP="008154C6"/>
        </w:tc>
      </w:tr>
      <w:tr w:rsidR="00D81DD6" w14:paraId="42E58A38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8D0C" w14:textId="77777777" w:rsidR="00D81DD6" w:rsidRDefault="00D81DD6" w:rsidP="008154C6"/>
          <w:p w14:paraId="28A8D263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EF50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B79D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DD13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EFFB" w14:textId="77777777" w:rsidR="00D81DD6" w:rsidRDefault="00D81DD6" w:rsidP="008154C6"/>
        </w:tc>
        <w:tc>
          <w:tcPr>
            <w:tcW w:w="2070" w:type="dxa"/>
          </w:tcPr>
          <w:p w14:paraId="2D842E00" w14:textId="77777777" w:rsidR="00D81DD6" w:rsidRDefault="00D81DD6" w:rsidP="008154C6"/>
        </w:tc>
      </w:tr>
      <w:tr w:rsidR="00D81DD6" w14:paraId="2A1BD59E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6679" w14:textId="77777777" w:rsidR="00D81DD6" w:rsidRDefault="00D81DD6" w:rsidP="008154C6"/>
          <w:p w14:paraId="0D0C31E3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83BE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E54B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3CD8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1910" w14:textId="77777777" w:rsidR="00D81DD6" w:rsidRDefault="00D81DD6" w:rsidP="008154C6"/>
        </w:tc>
        <w:tc>
          <w:tcPr>
            <w:tcW w:w="2070" w:type="dxa"/>
          </w:tcPr>
          <w:p w14:paraId="1852588D" w14:textId="77777777" w:rsidR="00D81DD6" w:rsidRDefault="00D81DD6" w:rsidP="008154C6"/>
        </w:tc>
      </w:tr>
      <w:tr w:rsidR="00D81DD6" w14:paraId="76F0A4B3" w14:textId="77777777" w:rsidTr="008154C6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D150" w14:textId="77777777" w:rsidR="00D81DD6" w:rsidRDefault="00D81DD6" w:rsidP="008154C6"/>
          <w:p w14:paraId="6710A567" w14:textId="77777777" w:rsidR="00D81DD6" w:rsidRDefault="00D81DD6" w:rsidP="008154C6"/>
        </w:tc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5B3B" w14:textId="77777777" w:rsidR="00D81DD6" w:rsidRDefault="00D81DD6" w:rsidP="008154C6"/>
        </w:tc>
        <w:tc>
          <w:tcPr>
            <w:tcW w:w="1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8EBE" w14:textId="77777777" w:rsidR="00D81DD6" w:rsidRDefault="00D81DD6" w:rsidP="008154C6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0495" w14:textId="77777777" w:rsidR="00D81DD6" w:rsidRDefault="00D81DD6" w:rsidP="008154C6"/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C82F" w14:textId="77777777" w:rsidR="00D81DD6" w:rsidRDefault="00D81DD6" w:rsidP="008154C6"/>
        </w:tc>
        <w:tc>
          <w:tcPr>
            <w:tcW w:w="2070" w:type="dxa"/>
          </w:tcPr>
          <w:p w14:paraId="4B2F76E2" w14:textId="77777777" w:rsidR="00D81DD6" w:rsidRDefault="00D81DD6" w:rsidP="008154C6"/>
        </w:tc>
      </w:tr>
    </w:tbl>
    <w:p w14:paraId="4439DF43" w14:textId="77777777" w:rsidR="00D81DD6" w:rsidRDefault="00D81DD6" w:rsidP="00D81DD6">
      <w:bookmarkStart w:id="0" w:name="_GoBack"/>
      <w:bookmarkEnd w:id="0"/>
    </w:p>
    <w:p w14:paraId="0755F7D5" w14:textId="77777777" w:rsidR="00152E0E" w:rsidRDefault="00152E0E">
      <w:pPr>
        <w:pStyle w:val="BodyText"/>
        <w:rPr>
          <w:rFonts w:ascii="Times New Roman"/>
          <w:sz w:val="20"/>
        </w:rPr>
      </w:pPr>
    </w:p>
    <w:p w14:paraId="08115E47" w14:textId="77777777" w:rsidR="00152E0E" w:rsidRDefault="00152E0E">
      <w:pPr>
        <w:pStyle w:val="BodyText"/>
        <w:rPr>
          <w:rFonts w:ascii="Times New Roman"/>
          <w:sz w:val="20"/>
        </w:rPr>
      </w:pPr>
    </w:p>
    <w:p w14:paraId="1D5A909A" w14:textId="4F87B588" w:rsidR="00490F1D" w:rsidRDefault="00490F1D">
      <w:pPr>
        <w:pStyle w:val="BodyText"/>
        <w:rPr>
          <w:rFonts w:ascii="Times New Roman"/>
          <w:sz w:val="20"/>
        </w:rPr>
      </w:pPr>
    </w:p>
    <w:p w14:paraId="1F1607BF" w14:textId="401C0881" w:rsidR="00152E0E" w:rsidRPr="00490F1D" w:rsidRDefault="00152E0E">
      <w:pPr>
        <w:rPr>
          <w:rFonts w:ascii="Times New Roman" w:eastAsia="Arial" w:hAnsi="Arial" w:cs="Arial"/>
          <w:sz w:val="20"/>
          <w:szCs w:val="16"/>
        </w:rPr>
        <w:sectPr w:rsidR="00152E0E" w:rsidRPr="00490F1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280" w:right="1000" w:bottom="280" w:left="1160" w:header="720" w:footer="720" w:gutter="0"/>
          <w:cols w:space="720"/>
        </w:sectPr>
      </w:pPr>
    </w:p>
    <w:p w14:paraId="684D19A2" w14:textId="4C0E6CBE" w:rsidR="00152E0E" w:rsidRPr="0080206A" w:rsidRDefault="000E1314" w:rsidP="000E1314">
      <w:pPr>
        <w:pStyle w:val="BodyText"/>
        <w:tabs>
          <w:tab w:val="left" w:pos="8833"/>
        </w:tabs>
        <w:spacing w:before="152"/>
        <w:jc w:val="center"/>
        <w:rPr>
          <w:color w:val="A3ADB5"/>
        </w:rPr>
      </w:pPr>
      <w:r>
        <w:rPr>
          <w:noProof/>
        </w:rPr>
        <w:lastRenderedPageBreak/>
        <w:drawing>
          <wp:inline distT="0" distB="0" distL="0" distR="0" wp14:anchorId="606E94DB" wp14:editId="0D517B9D">
            <wp:extent cx="9363075" cy="6400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E0E" w:rsidRPr="0080206A" w:rsidSect="000E1314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66" w:right="720" w:bottom="994" w:left="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3BC1" w14:textId="77777777" w:rsidR="00E63C35" w:rsidRDefault="00E63C35" w:rsidP="0040375C">
      <w:r>
        <w:separator/>
      </w:r>
    </w:p>
  </w:endnote>
  <w:endnote w:type="continuationSeparator" w:id="0">
    <w:p w14:paraId="0EDDC2C0" w14:textId="77777777" w:rsidR="00E63C35" w:rsidRDefault="00E63C35" w:rsidP="004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4A5A" w14:textId="77777777" w:rsidR="0040375C" w:rsidRDefault="0040375C" w:rsidP="0023000A">
    <w:pPr>
      <w:pStyle w:val="FooterText"/>
      <w:pBdr>
        <w:top w:val="single" w:sz="4" w:space="0" w:color="A4AEB5"/>
      </w:pBdr>
    </w:pPr>
  </w:p>
  <w:p w14:paraId="2ED641C0" w14:textId="77777777" w:rsidR="0040375C" w:rsidRPr="0076050F" w:rsidRDefault="0040375C" w:rsidP="0023000A">
    <w:pPr>
      <w:pStyle w:val="FooterText"/>
      <w:rPr>
        <w:sz w:val="18"/>
      </w:rPr>
    </w:pPr>
    <w:r w:rsidRPr="00DA3B69">
      <w:t>District of Columbia Public Schools</w:t>
    </w:r>
    <w:r>
      <w:t xml:space="preserve"> </w:t>
    </w:r>
    <w:r w:rsidRPr="00506A40">
      <w:rPr>
        <w:color w:val="A4AEB5"/>
      </w:rPr>
      <w:t>|</w:t>
    </w:r>
    <w:r>
      <w:tab/>
    </w:r>
    <w:r>
      <w:tab/>
    </w:r>
    <w:r>
      <w:tab/>
    </w:r>
    <w:r>
      <w:tab/>
      <w:t xml:space="preserve">                             </w:t>
    </w:r>
    <w:r>
      <w:tab/>
      <w:t xml:space="preserve"> </w:t>
    </w:r>
    <w:r w:rsidRPr="00DA3B69">
      <w:t xml:space="preserve">Page </w:t>
    </w:r>
    <w:r w:rsidRPr="00DA3B69">
      <w:fldChar w:fldCharType="begin"/>
    </w:r>
    <w:r w:rsidRPr="00DA3B69">
      <w:instrText xml:space="preserve"> PAGE </w:instrText>
    </w:r>
    <w:r w:rsidRPr="00DA3B69">
      <w:fldChar w:fldCharType="separate"/>
    </w:r>
    <w:r>
      <w:rPr>
        <w:noProof/>
      </w:rPr>
      <w:t>2</w:t>
    </w:r>
    <w:r w:rsidRPr="00DA3B69">
      <w:fldChar w:fldCharType="end"/>
    </w:r>
    <w:r w:rsidRPr="00DA3B69">
      <w:t xml:space="preserve"> of </w:t>
    </w:r>
    <w:fldSimple w:instr=" NUMPAGES ">
      <w:r>
        <w:rPr>
          <w:noProof/>
        </w:rPr>
        <w:t>2</w:t>
      </w:r>
    </w:fldSimple>
    <w:r>
      <w:br/>
    </w:r>
  </w:p>
  <w:p w14:paraId="6CA54188" w14:textId="77777777" w:rsidR="0040375C" w:rsidRDefault="004037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0D55" w14:textId="77777777" w:rsidR="0040375C" w:rsidRDefault="0040375C" w:rsidP="0023000A">
    <w:pPr>
      <w:pStyle w:val="FooterText"/>
      <w:pBdr>
        <w:top w:val="single" w:sz="4" w:space="0" w:color="A4AEB5"/>
      </w:pBdr>
    </w:pPr>
  </w:p>
  <w:p w14:paraId="7AD330B2" w14:textId="77777777" w:rsidR="0040375C" w:rsidRPr="00D93401" w:rsidRDefault="0040375C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AF16" w14:textId="77777777" w:rsidR="00247B84" w:rsidRPr="0040375C" w:rsidRDefault="00E63C35" w:rsidP="0040375C">
    <w:pPr>
      <w:pStyle w:val="FooterText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D4B3" w14:textId="77777777" w:rsidR="00247B84" w:rsidRDefault="00E63C35" w:rsidP="0023000A">
    <w:pPr>
      <w:pStyle w:val="FooterText"/>
      <w:pBdr>
        <w:top w:val="single" w:sz="4" w:space="0" w:color="A4AEB5"/>
      </w:pBdr>
    </w:pPr>
  </w:p>
  <w:p w14:paraId="4A30B4C3" w14:textId="77777777" w:rsidR="00247B84" w:rsidRPr="00D93401" w:rsidRDefault="00245F53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D7B0" w14:textId="77777777" w:rsidR="00E63C35" w:rsidRDefault="00E63C35" w:rsidP="0040375C">
      <w:r>
        <w:separator/>
      </w:r>
    </w:p>
  </w:footnote>
  <w:footnote w:type="continuationSeparator" w:id="0">
    <w:p w14:paraId="05FCB0F3" w14:textId="77777777" w:rsidR="00E63C35" w:rsidRDefault="00E63C35" w:rsidP="0040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4464" w14:textId="77777777" w:rsidR="0040375C" w:rsidRPr="009B094F" w:rsidRDefault="0080206A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86A7B" wp14:editId="7CA9C520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5943600" cy="27432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54" y="21000"/>
                  <wp:lineTo x="21554" y="0"/>
                  <wp:lineTo x="0" y="0"/>
                </wp:wrapPolygon>
              </wp:wrapTight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rgbClr val="00528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30AA33" w14:textId="44178272" w:rsidR="0040375C" w:rsidRPr="00B82EEA" w:rsidRDefault="008034AA" w:rsidP="0023000A">
                          <w:pPr>
                            <w:rPr>
                              <w:rFonts w:eastAsia="Batang"/>
                              <w:b/>
                              <w:color w:val="FFFFFF"/>
                            </w:rPr>
                          </w:pPr>
                          <w:r>
                            <w:rPr>
                              <w:rFonts w:eastAsia="Batang"/>
                              <w:b/>
                              <w:color w:val="FFFFFF"/>
                            </w:rPr>
                            <w:t>Emergency Preparedness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86A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pt;width:468pt;height:2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" fillcolor="#005283" stroked="f">
              <v:textbox inset="3.6pt,,3.6pt">
                <w:txbxContent>
                  <w:p w14:paraId="4E30AA33" w14:textId="44178272" w:rsidR="0040375C" w:rsidRPr="00B82EEA" w:rsidRDefault="008034AA" w:rsidP="0023000A">
                    <w:pPr>
                      <w:rPr>
                        <w:rFonts w:eastAsia="Batang"/>
                        <w:b/>
                        <w:color w:val="FFFFFF"/>
                      </w:rPr>
                    </w:pPr>
                    <w:r>
                      <w:rPr>
                        <w:rFonts w:eastAsia="Batang"/>
                        <w:b/>
                        <w:color w:val="FFFFFF"/>
                      </w:rPr>
                      <w:t>Emergency Preparedness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ECFB420" w14:textId="77777777" w:rsidR="0040375C" w:rsidRDefault="004037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E738" w14:textId="77777777" w:rsidR="0040375C" w:rsidRDefault="0080206A" w:rsidP="0023000A">
    <w:pPr>
      <w:spacing w:before="200"/>
    </w:pPr>
    <w:r>
      <w:rPr>
        <w:b/>
        <w:noProof/>
      </w:rPr>
      <w:drawing>
        <wp:inline distT="0" distB="0" distL="0" distR="0" wp14:anchorId="17FC51AA" wp14:editId="45D5B61B">
          <wp:extent cx="2514600" cy="431800"/>
          <wp:effectExtent l="0" t="0" r="0" b="0"/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75C" w:rsidRPr="007A07F9">
      <w:rPr>
        <w:color w:val="000000"/>
      </w:rPr>
      <w:t xml:space="preserve"> </w:t>
    </w:r>
    <w:r w:rsidR="0040375C">
      <w:rPr>
        <w:color w:val="000000"/>
      </w:rPr>
      <w:tab/>
    </w:r>
    <w:r w:rsidR="0040375C">
      <w:rPr>
        <w:color w:val="000000"/>
      </w:rPr>
      <w:tab/>
      <w:t xml:space="preserve">  </w:t>
    </w:r>
    <w:r w:rsidR="0040375C" w:rsidRPr="00335525">
      <w:rPr>
        <w:color w:val="000000"/>
      </w:rPr>
      <w:t>Name/Date: _______________________</w:t>
    </w:r>
    <w:r w:rsidR="0040375C">
      <w:rPr>
        <w:color w:val="000000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BD9D" w14:textId="77777777" w:rsidR="00247B84" w:rsidRPr="009B094F" w:rsidRDefault="00E63C35">
    <w:pPr>
      <w:rPr>
        <w:sz w:val="28"/>
      </w:rPr>
    </w:pPr>
  </w:p>
  <w:p w14:paraId="51D3D63F" w14:textId="77777777" w:rsidR="00247B84" w:rsidRDefault="00E63C3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D956" w14:textId="77777777" w:rsidR="00247B84" w:rsidRDefault="0080206A" w:rsidP="0023000A">
    <w:pPr>
      <w:spacing w:before="200"/>
    </w:pPr>
    <w:r>
      <w:rPr>
        <w:b/>
        <w:noProof/>
      </w:rPr>
      <w:drawing>
        <wp:inline distT="0" distB="0" distL="0" distR="0" wp14:anchorId="32B8115C" wp14:editId="5A7ED14F">
          <wp:extent cx="2514600" cy="4318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F53" w:rsidRPr="007A07F9">
      <w:rPr>
        <w:color w:val="000000"/>
      </w:rPr>
      <w:t xml:space="preserve"> </w:t>
    </w:r>
    <w:r w:rsidR="00245F53">
      <w:rPr>
        <w:color w:val="000000"/>
      </w:rPr>
      <w:tab/>
    </w:r>
    <w:r w:rsidR="00245F53">
      <w:rPr>
        <w:color w:val="000000"/>
      </w:rPr>
      <w:tab/>
      <w:t xml:space="preserve">  </w:t>
    </w:r>
    <w:r w:rsidR="00245F53" w:rsidRPr="00335525">
      <w:rPr>
        <w:color w:val="000000"/>
      </w:rPr>
      <w:t>Name/Date: _______________________</w:t>
    </w:r>
    <w:r w:rsidR="00245F53">
      <w:rPr>
        <w:color w:val="00000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380D"/>
    <w:multiLevelType w:val="hybridMultilevel"/>
    <w:tmpl w:val="08C4B4CC"/>
    <w:lvl w:ilvl="0" w:tplc="6CAA324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CAE77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1122AE7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D01C59F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90EE5F24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5" w:tplc="6BAE73E6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CDF23430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7B32C60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en-US"/>
      </w:rPr>
    </w:lvl>
    <w:lvl w:ilvl="8" w:tplc="ABF6B1D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0E"/>
    <w:rsid w:val="00040468"/>
    <w:rsid w:val="000A2CA5"/>
    <w:rsid w:val="000E1314"/>
    <w:rsid w:val="000F4FA6"/>
    <w:rsid w:val="00152E0E"/>
    <w:rsid w:val="00185C9F"/>
    <w:rsid w:val="001C4EE6"/>
    <w:rsid w:val="00245F53"/>
    <w:rsid w:val="0040375C"/>
    <w:rsid w:val="00490F1D"/>
    <w:rsid w:val="004C1A8B"/>
    <w:rsid w:val="004F4C88"/>
    <w:rsid w:val="00606D0A"/>
    <w:rsid w:val="0080206A"/>
    <w:rsid w:val="008034AA"/>
    <w:rsid w:val="00C3216A"/>
    <w:rsid w:val="00C45C06"/>
    <w:rsid w:val="00D81DD6"/>
    <w:rsid w:val="00DC45AF"/>
    <w:rsid w:val="00E16D40"/>
    <w:rsid w:val="00E43032"/>
    <w:rsid w:val="00E6325C"/>
    <w:rsid w:val="00E63C35"/>
    <w:rsid w:val="00ED24F3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9FB9"/>
  <w15:docId w15:val="{07837C37-F1D7-804D-AD7A-53AD489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TOC3"/>
    <w:link w:val="Heading2Char"/>
    <w:uiPriority w:val="9"/>
    <w:qFormat/>
    <w:rsid w:val="0040375C"/>
    <w:pPr>
      <w:keepNext/>
      <w:pageBreakBefore/>
      <w:widowControl/>
      <w:pBdr>
        <w:bottom w:val="single" w:sz="4" w:space="1" w:color="A4AEB5"/>
      </w:pBdr>
      <w:autoSpaceDE/>
      <w:autoSpaceDN/>
      <w:spacing w:after="300"/>
      <w:outlineLvl w:val="1"/>
    </w:pPr>
    <w:rPr>
      <w:rFonts w:eastAsia="Times New Roman" w:cs="Times New Roman"/>
      <w:bCs/>
      <w:iCs/>
      <w:color w:val="A4AEB5"/>
      <w:sz w:val="4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2Char">
    <w:name w:val="Heading 2 Char"/>
    <w:basedOn w:val="DefaultParagraphFont"/>
    <w:link w:val="Heading2"/>
    <w:uiPriority w:val="9"/>
    <w:rsid w:val="0040375C"/>
    <w:rPr>
      <w:rFonts w:ascii="Calibri" w:eastAsia="Times New Roman" w:hAnsi="Calibri" w:cs="Times New Roman"/>
      <w:bCs/>
      <w:iCs/>
      <w:color w:val="A4AEB5"/>
      <w:sz w:val="40"/>
      <w:szCs w:val="28"/>
    </w:rPr>
  </w:style>
  <w:style w:type="paragraph" w:customStyle="1" w:styleId="FooterText">
    <w:name w:val="Footer Text"/>
    <w:basedOn w:val="Normal"/>
    <w:qFormat/>
    <w:rsid w:val="0040375C"/>
    <w:pPr>
      <w:widowControl/>
      <w:autoSpaceDE/>
      <w:autoSpaceDN/>
      <w:ind w:right="-86"/>
      <w:jc w:val="both"/>
    </w:pPr>
    <w:rPr>
      <w:rFonts w:ascii="Arial" w:eastAsia="Times New Roman" w:hAnsi="Arial" w:cs="Times New Roman"/>
      <w:color w:val="005283"/>
      <w:spacing w:val="10"/>
      <w:sz w:val="16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0375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5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TLF Rubric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TLF Rubric</dc:title>
  <dc:creator>Kelly Clark</dc:creator>
  <cp:lastModifiedBy>Mbinack, Marierose (DCPS)</cp:lastModifiedBy>
  <cp:revision>4</cp:revision>
  <dcterms:created xsi:type="dcterms:W3CDTF">2020-03-10T16:47:00Z</dcterms:created>
  <dcterms:modified xsi:type="dcterms:W3CDTF">2020-03-10T18:26:00Z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